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6F982" w14:textId="77777777" w:rsidR="00A1247A" w:rsidRPr="00E134C0" w:rsidRDefault="00A1247A" w:rsidP="00A1247A">
      <w:pPr>
        <w:jc w:val="center"/>
        <w:rPr>
          <w:b/>
          <w:sz w:val="28"/>
          <w:szCs w:val="28"/>
        </w:rPr>
      </w:pPr>
      <w:r w:rsidRPr="00E134C0">
        <w:rPr>
          <w:b/>
          <w:sz w:val="28"/>
          <w:szCs w:val="28"/>
        </w:rPr>
        <w:t>University of Massachusetts Boston</w:t>
      </w:r>
    </w:p>
    <w:p w14:paraId="758EBBE7" w14:textId="77777777" w:rsidR="00A1247A" w:rsidRPr="00E134C0" w:rsidRDefault="00874867" w:rsidP="00A1247A">
      <w:pPr>
        <w:jc w:val="center"/>
        <w:rPr>
          <w:b/>
          <w:sz w:val="28"/>
          <w:szCs w:val="28"/>
        </w:rPr>
      </w:pPr>
      <w:r w:rsidRPr="00E134C0">
        <w:rPr>
          <w:b/>
          <w:sz w:val="28"/>
          <w:szCs w:val="28"/>
        </w:rPr>
        <w:t>Variance Report Guide &amp; Instructions</w:t>
      </w:r>
    </w:p>
    <w:p w14:paraId="7FCB7849" w14:textId="77777777" w:rsidR="00A1247A" w:rsidRDefault="00A1247A">
      <w:pPr>
        <w:rPr>
          <w:b/>
        </w:rPr>
      </w:pPr>
    </w:p>
    <w:p w14:paraId="3BD293F6" w14:textId="77777777" w:rsidR="00031E61" w:rsidRDefault="00031E61">
      <w:pPr>
        <w:rPr>
          <w:b/>
        </w:rPr>
      </w:pPr>
      <w:r>
        <w:rPr>
          <w:b/>
        </w:rPr>
        <w:t>Timeline</w:t>
      </w:r>
    </w:p>
    <w:p w14:paraId="18831F8F" w14:textId="77777777" w:rsidR="00031E61" w:rsidRDefault="00EA21DE">
      <w:pPr>
        <w:rPr>
          <w:b/>
        </w:rPr>
      </w:pPr>
      <w:r>
        <w:t xml:space="preserve">At the end of each quarter an automated mailer will </w:t>
      </w:r>
      <w:r w:rsidR="0013171E">
        <w:t>deliver a variance report template</w:t>
      </w:r>
      <w:r>
        <w:t xml:space="preserve"> to </w:t>
      </w:r>
      <w:r w:rsidR="00E16F18">
        <w:t>each budget manager generated from the Summit system.  Users can also access the variance report in the Summit system to analyze the data and break it down to lower department levels if desired.</w:t>
      </w:r>
    </w:p>
    <w:p w14:paraId="795E6698" w14:textId="77777777" w:rsidR="0057473F" w:rsidRDefault="0057473F">
      <w:pPr>
        <w:rPr>
          <w:b/>
        </w:rPr>
      </w:pPr>
      <w:r>
        <w:rPr>
          <w:b/>
        </w:rPr>
        <w:t>Overview</w:t>
      </w:r>
    </w:p>
    <w:p w14:paraId="3592D785" w14:textId="77777777" w:rsidR="0057473F" w:rsidRDefault="0063128C">
      <w:r>
        <w:t xml:space="preserve">Variance reporting templates provide a few key pieces of information.  Each </w:t>
      </w:r>
      <w:r w:rsidR="00905D90">
        <w:t>report</w:t>
      </w:r>
      <w:r>
        <w:t xml:space="preserve"> comes complete with spend and revenue </w:t>
      </w:r>
      <w:r w:rsidR="007242B9">
        <w:t>year-to-date (YTD)</w:t>
      </w:r>
      <w:r w:rsidR="00E16F18">
        <w:t xml:space="preserve"> for this year and prior year</w:t>
      </w:r>
      <w:r w:rsidR="000B56B0">
        <w:t>, and expense encumbrances YTD</w:t>
      </w:r>
      <w:r w:rsidR="000E202D">
        <w:t xml:space="preserve">.  There is also the full </w:t>
      </w:r>
      <w:r w:rsidR="00E16F18">
        <w:t xml:space="preserve">year </w:t>
      </w:r>
      <w:r w:rsidR="00874867">
        <w:t>budge</w:t>
      </w:r>
      <w:r w:rsidR="000E202D">
        <w:t>t</w:t>
      </w:r>
      <w:r w:rsidR="00E16F18">
        <w:t xml:space="preserve"> load at the time of the report</w:t>
      </w:r>
      <w:r w:rsidR="000E202D">
        <w:t>.  Lastly</w:t>
      </w:r>
      <w:r w:rsidR="007242B9">
        <w:t>,</w:t>
      </w:r>
      <w:r w:rsidR="000E202D">
        <w:t xml:space="preserve"> there are columns showing </w:t>
      </w:r>
      <w:r w:rsidR="00E16F18">
        <w:t>current year YTD actuals vs prior year YTD actuals</w:t>
      </w:r>
      <w:r w:rsidR="000B56B0">
        <w:t>, current year YT</w:t>
      </w:r>
      <w:r w:rsidR="00326C63">
        <w:t>D actuals and encumbrances vs. current year full y</w:t>
      </w:r>
      <w:r w:rsidR="000B56B0">
        <w:t>ear budget,</w:t>
      </w:r>
      <w:r w:rsidR="00E16F18">
        <w:t xml:space="preserve"> and </w:t>
      </w:r>
      <w:r w:rsidR="000B56B0">
        <w:t xml:space="preserve">current year YTD actuals </w:t>
      </w:r>
      <w:r w:rsidR="00326C63">
        <w:t xml:space="preserve">vs a </w:t>
      </w:r>
      <w:r w:rsidR="00E16F18">
        <w:t>current year YTD budget.  The current year YTD budget is calculated by using prior year expense trends vs. the current year full year budget</w:t>
      </w:r>
      <w:r w:rsidR="007242B9">
        <w:t>, for the final quarter of the year (Q4) the YTD budget is equal to the full year budget</w:t>
      </w:r>
      <w:r w:rsidR="00E16F18">
        <w:t>.</w:t>
      </w:r>
    </w:p>
    <w:p w14:paraId="5D62DE5C" w14:textId="77777777" w:rsidR="00874867" w:rsidRDefault="00905D90">
      <w:r>
        <w:t>Funds included are as follows:</w:t>
      </w:r>
    </w:p>
    <w:p w14:paraId="34F94F7B" w14:textId="77777777" w:rsidR="00072FD1" w:rsidRDefault="00072FD1" w:rsidP="00072FD1">
      <w:pPr>
        <w:pStyle w:val="ListParagraph"/>
        <w:numPr>
          <w:ilvl w:val="0"/>
          <w:numId w:val="2"/>
        </w:numPr>
      </w:pPr>
      <w:r>
        <w:t>State/Tuition/GOF</w:t>
      </w:r>
    </w:p>
    <w:p w14:paraId="5B6AF647" w14:textId="77777777" w:rsidR="00072FD1" w:rsidRDefault="00072FD1" w:rsidP="00072FD1">
      <w:pPr>
        <w:pStyle w:val="ListParagraph"/>
        <w:numPr>
          <w:ilvl w:val="0"/>
          <w:numId w:val="2"/>
        </w:numPr>
      </w:pPr>
      <w:r>
        <w:t>NTT</w:t>
      </w:r>
    </w:p>
    <w:p w14:paraId="3176DE68" w14:textId="77777777" w:rsidR="00072FD1" w:rsidRDefault="00072FD1" w:rsidP="00072FD1">
      <w:pPr>
        <w:pStyle w:val="ListParagraph"/>
        <w:numPr>
          <w:ilvl w:val="0"/>
          <w:numId w:val="2"/>
        </w:numPr>
      </w:pPr>
      <w:r>
        <w:t>RTF</w:t>
      </w:r>
    </w:p>
    <w:p w14:paraId="383F02BD" w14:textId="77777777" w:rsidR="00072FD1" w:rsidRDefault="00072FD1" w:rsidP="00072FD1">
      <w:pPr>
        <w:pStyle w:val="ListParagraph"/>
        <w:numPr>
          <w:ilvl w:val="0"/>
          <w:numId w:val="2"/>
        </w:numPr>
      </w:pPr>
      <w:r>
        <w:t>ESS</w:t>
      </w:r>
    </w:p>
    <w:p w14:paraId="6458E706" w14:textId="77777777" w:rsidR="00072FD1" w:rsidRDefault="00072FD1" w:rsidP="00446EEB">
      <w:pPr>
        <w:pStyle w:val="ListParagraph"/>
        <w:numPr>
          <w:ilvl w:val="0"/>
          <w:numId w:val="2"/>
        </w:numPr>
      </w:pPr>
      <w:r>
        <w:t>Lab Fees</w:t>
      </w:r>
    </w:p>
    <w:p w14:paraId="41A3AD44" w14:textId="77777777" w:rsidR="0057473F" w:rsidRPr="00905D90" w:rsidRDefault="00072FD1" w:rsidP="00905D90">
      <w:pPr>
        <w:pStyle w:val="ListParagraph"/>
        <w:numPr>
          <w:ilvl w:val="0"/>
          <w:numId w:val="2"/>
        </w:numPr>
        <w:rPr>
          <w:b/>
        </w:rPr>
      </w:pPr>
      <w:r>
        <w:t>Parking Operations</w:t>
      </w:r>
    </w:p>
    <w:p w14:paraId="3F3AEC9C" w14:textId="77777777" w:rsidR="004178CF" w:rsidRDefault="00072FD1">
      <w:pPr>
        <w:rPr>
          <w:b/>
        </w:rPr>
      </w:pPr>
      <w:r>
        <w:rPr>
          <w:b/>
        </w:rPr>
        <w:t>Variance Explanation Guidelines</w:t>
      </w:r>
    </w:p>
    <w:p w14:paraId="5293ED85" w14:textId="77777777" w:rsidR="007242B9" w:rsidRDefault="00905D90">
      <w:r>
        <w:t xml:space="preserve">The variance reports </w:t>
      </w:r>
      <w:r w:rsidR="00E16F18">
        <w:t>hav</w:t>
      </w:r>
      <w:r w:rsidR="007242B9">
        <w:t>e a specific structure and indicate</w:t>
      </w:r>
      <w:r w:rsidR="00E16F18">
        <w:t xml:space="preserve"> wh</w:t>
      </w:r>
      <w:r w:rsidR="007242B9">
        <w:t>ich variances require</w:t>
      </w:r>
      <w:r w:rsidR="00E16F18">
        <w:t xml:space="preserve"> </w:t>
      </w:r>
      <w:r w:rsidR="007242B9">
        <w:t>explanation</w:t>
      </w:r>
      <w:r>
        <w:t xml:space="preserve">.  </w:t>
      </w:r>
      <w:r w:rsidR="007242B9">
        <w:t>The columns in the reports are:</w:t>
      </w:r>
    </w:p>
    <w:p w14:paraId="100BE0C9" w14:textId="77777777" w:rsidR="007242B9" w:rsidRDefault="007242B9" w:rsidP="007242B9">
      <w:pPr>
        <w:pStyle w:val="ListParagraph"/>
        <w:numPr>
          <w:ilvl w:val="0"/>
          <w:numId w:val="3"/>
        </w:numPr>
      </w:pPr>
      <w:r>
        <w:t>College/Unit</w:t>
      </w:r>
    </w:p>
    <w:p w14:paraId="32BB2DDA" w14:textId="77777777" w:rsidR="007242B9" w:rsidRDefault="007242B9" w:rsidP="007242B9">
      <w:pPr>
        <w:pStyle w:val="ListParagraph"/>
        <w:numPr>
          <w:ilvl w:val="0"/>
          <w:numId w:val="3"/>
        </w:numPr>
      </w:pPr>
      <w:r>
        <w:t>Budget Area</w:t>
      </w:r>
    </w:p>
    <w:p w14:paraId="51DACBD3" w14:textId="77777777" w:rsidR="007242B9" w:rsidRDefault="007242B9" w:rsidP="007242B9">
      <w:pPr>
        <w:pStyle w:val="ListParagraph"/>
        <w:numPr>
          <w:ilvl w:val="0"/>
          <w:numId w:val="3"/>
        </w:numPr>
      </w:pPr>
      <w:r>
        <w:t>Fund</w:t>
      </w:r>
    </w:p>
    <w:p w14:paraId="51CA505E" w14:textId="77777777" w:rsidR="007242B9" w:rsidRDefault="007242B9" w:rsidP="007242B9">
      <w:pPr>
        <w:pStyle w:val="ListParagraph"/>
        <w:numPr>
          <w:ilvl w:val="0"/>
          <w:numId w:val="3"/>
        </w:numPr>
      </w:pPr>
      <w:r>
        <w:t>Account Group (sometimes referred to as subsidiary)</w:t>
      </w:r>
    </w:p>
    <w:p w14:paraId="597A0382" w14:textId="77777777" w:rsidR="007242B9" w:rsidRDefault="007242B9" w:rsidP="007242B9">
      <w:pPr>
        <w:pStyle w:val="ListParagraph"/>
        <w:numPr>
          <w:ilvl w:val="0"/>
          <w:numId w:val="3"/>
        </w:numPr>
      </w:pPr>
      <w:r>
        <w:t>Prior Year YTD actuals (Expressed as FYXX QX)</w:t>
      </w:r>
    </w:p>
    <w:p w14:paraId="38E57881" w14:textId="77777777" w:rsidR="007242B9" w:rsidRDefault="007242B9" w:rsidP="007242B9">
      <w:pPr>
        <w:pStyle w:val="ListParagraph"/>
        <w:numPr>
          <w:ilvl w:val="0"/>
          <w:numId w:val="3"/>
        </w:numPr>
      </w:pPr>
      <w:r>
        <w:t>Prior Year Full Year actuals (Expressed as FYXX)</w:t>
      </w:r>
    </w:p>
    <w:p w14:paraId="564CC461" w14:textId="77777777" w:rsidR="007242B9" w:rsidRDefault="007242B9" w:rsidP="007242B9">
      <w:pPr>
        <w:pStyle w:val="ListParagraph"/>
        <w:numPr>
          <w:ilvl w:val="0"/>
          <w:numId w:val="3"/>
        </w:numPr>
      </w:pPr>
      <w:r>
        <w:t>Current Year YTD (Expressed as FYXX QX)</w:t>
      </w:r>
    </w:p>
    <w:p w14:paraId="5A169D12" w14:textId="77777777" w:rsidR="007242B9" w:rsidRDefault="007242B9" w:rsidP="007242B9">
      <w:pPr>
        <w:pStyle w:val="ListParagraph"/>
        <w:numPr>
          <w:ilvl w:val="0"/>
          <w:numId w:val="3"/>
        </w:numPr>
      </w:pPr>
      <w:r>
        <w:lastRenderedPageBreak/>
        <w:t>Current Year YTD Budget (Expressed as FYXX QX Budget)</w:t>
      </w:r>
    </w:p>
    <w:p w14:paraId="3094A198" w14:textId="77777777" w:rsidR="007242B9" w:rsidRDefault="007242B9" w:rsidP="007242B9">
      <w:pPr>
        <w:pStyle w:val="ListParagraph"/>
        <w:numPr>
          <w:ilvl w:val="0"/>
          <w:numId w:val="3"/>
        </w:numPr>
      </w:pPr>
      <w:r>
        <w:t>Current Year YTD Encumbrance (Expressed as FYXX QX Encumbrance)</w:t>
      </w:r>
    </w:p>
    <w:p w14:paraId="510806D4" w14:textId="77777777" w:rsidR="007242B9" w:rsidRDefault="007242B9" w:rsidP="007242B9">
      <w:pPr>
        <w:pStyle w:val="ListParagraph"/>
        <w:numPr>
          <w:ilvl w:val="0"/>
          <w:numId w:val="3"/>
        </w:numPr>
      </w:pPr>
      <w:r>
        <w:t>Current Year Full Year Budget (Expressed as FYXX QX Budget)</w:t>
      </w:r>
    </w:p>
    <w:p w14:paraId="3BFADF36" w14:textId="77777777" w:rsidR="007242B9" w:rsidRDefault="007242B9" w:rsidP="007242B9">
      <w:pPr>
        <w:pStyle w:val="ListParagraph"/>
        <w:numPr>
          <w:ilvl w:val="0"/>
          <w:numId w:val="3"/>
        </w:numPr>
      </w:pPr>
      <w:r>
        <w:t>Current Year YTD Budget Variance (Expressed as FYXX QX Budget Variance)</w:t>
      </w:r>
    </w:p>
    <w:p w14:paraId="2251FF8C" w14:textId="77777777" w:rsidR="007242B9" w:rsidRDefault="007242B9" w:rsidP="007242B9">
      <w:pPr>
        <w:pStyle w:val="ListParagraph"/>
        <w:numPr>
          <w:ilvl w:val="0"/>
          <w:numId w:val="3"/>
        </w:numPr>
      </w:pPr>
      <w:r>
        <w:t>Current Year YTD Budget Variance % (Expressed as FYXX QX Budget Variance %)</w:t>
      </w:r>
    </w:p>
    <w:p w14:paraId="3EC56B09" w14:textId="77777777" w:rsidR="007242B9" w:rsidRDefault="007242B9" w:rsidP="007242B9">
      <w:pPr>
        <w:pStyle w:val="ListParagraph"/>
        <w:numPr>
          <w:ilvl w:val="0"/>
          <w:numId w:val="3"/>
        </w:numPr>
      </w:pPr>
      <w:r>
        <w:t>Current Year Committed vs Current Year Budget (Expressed as FYXX Committed vs FYXX Budget)</w:t>
      </w:r>
    </w:p>
    <w:p w14:paraId="36A8158E" w14:textId="77777777" w:rsidR="007242B9" w:rsidRDefault="007242B9" w:rsidP="007242B9">
      <w:pPr>
        <w:pStyle w:val="ListParagraph"/>
        <w:numPr>
          <w:ilvl w:val="1"/>
          <w:numId w:val="3"/>
        </w:numPr>
      </w:pPr>
      <w:r>
        <w:t xml:space="preserve">This field shows </w:t>
      </w:r>
      <w:r w:rsidR="00C13EA5">
        <w:t>an area’s expenses and encumbrances YTD vs the full year budget</w:t>
      </w:r>
    </w:p>
    <w:p w14:paraId="694FC7E4" w14:textId="77777777" w:rsidR="00A734A8" w:rsidRDefault="00A734A8" w:rsidP="00A734A8">
      <w:pPr>
        <w:pStyle w:val="ListParagraph"/>
        <w:numPr>
          <w:ilvl w:val="0"/>
          <w:numId w:val="3"/>
        </w:numPr>
      </w:pPr>
      <w:r>
        <w:t>Current Year YTD Budget Explanation Required (Expressed as FYXX QX Budget Explanation required)</w:t>
      </w:r>
    </w:p>
    <w:p w14:paraId="34B477D4" w14:textId="77777777" w:rsidR="00A734A8" w:rsidRDefault="00A734A8" w:rsidP="00A734A8">
      <w:pPr>
        <w:pStyle w:val="ListParagraph"/>
        <w:numPr>
          <w:ilvl w:val="1"/>
          <w:numId w:val="3"/>
        </w:numPr>
      </w:pPr>
      <w:r>
        <w:t>This field will either read yes or no.  If yes explanation is required.</w:t>
      </w:r>
    </w:p>
    <w:p w14:paraId="0A65DF7A" w14:textId="77777777" w:rsidR="00A734A8" w:rsidRDefault="00A734A8" w:rsidP="00A734A8">
      <w:pPr>
        <w:pStyle w:val="ListParagraph"/>
        <w:numPr>
          <w:ilvl w:val="0"/>
          <w:numId w:val="3"/>
        </w:numPr>
      </w:pPr>
      <w:r>
        <w:t>Current Year YTD Budget Explanation (Expressed as FYXX QX Budget Explanation</w:t>
      </w:r>
      <w:r w:rsidR="00C13EA5">
        <w:t>)</w:t>
      </w:r>
    </w:p>
    <w:p w14:paraId="013B0E89" w14:textId="77777777" w:rsidR="00A734A8" w:rsidRDefault="00A734A8" w:rsidP="00A734A8">
      <w:pPr>
        <w:pStyle w:val="ListParagraph"/>
        <w:numPr>
          <w:ilvl w:val="1"/>
          <w:numId w:val="3"/>
        </w:numPr>
      </w:pPr>
      <w:r>
        <w:t>This field will</w:t>
      </w:r>
      <w:r w:rsidR="000B56B0">
        <w:t xml:space="preserve"> always appear blank, it</w:t>
      </w:r>
      <w:r>
        <w:t xml:space="preserve"> is where the budget managers will enter an explanation if required.  </w:t>
      </w:r>
      <w:r w:rsidR="000B56B0">
        <w:t>A</w:t>
      </w:r>
      <w:r w:rsidR="00B62EC3">
        <w:t>reas explain YTD actuals vs the calculated YTD budget</w:t>
      </w:r>
      <w:r w:rsidR="000B56B0">
        <w:t xml:space="preserve"> here.</w:t>
      </w:r>
    </w:p>
    <w:p w14:paraId="51A94E9F" w14:textId="77777777" w:rsidR="00A734A8" w:rsidRDefault="00A734A8" w:rsidP="00A734A8">
      <w:pPr>
        <w:pStyle w:val="ListParagraph"/>
        <w:numPr>
          <w:ilvl w:val="0"/>
          <w:numId w:val="3"/>
        </w:numPr>
      </w:pPr>
      <w:r>
        <w:t>Current Year YTD vs Prior Year YTD Explanation required (Expressed as FYXX QX Explanation required)</w:t>
      </w:r>
    </w:p>
    <w:p w14:paraId="673A1416" w14:textId="77777777" w:rsidR="00A734A8" w:rsidRDefault="00A734A8" w:rsidP="00A734A8">
      <w:pPr>
        <w:pStyle w:val="ListParagraph"/>
        <w:numPr>
          <w:ilvl w:val="1"/>
          <w:numId w:val="3"/>
        </w:numPr>
      </w:pPr>
      <w:r>
        <w:t>This field will either read yes or no.  If yes explanation is required.</w:t>
      </w:r>
    </w:p>
    <w:p w14:paraId="3A216BA1" w14:textId="77777777" w:rsidR="00A734A8" w:rsidRDefault="00A734A8" w:rsidP="00A734A8">
      <w:pPr>
        <w:pStyle w:val="ListParagraph"/>
        <w:numPr>
          <w:ilvl w:val="0"/>
          <w:numId w:val="3"/>
        </w:numPr>
      </w:pPr>
      <w:r>
        <w:t>Current Year YTD vs Prior Year YTD Explanation (Expressed as FYXX QX Explanation</w:t>
      </w:r>
      <w:r w:rsidR="003966EE">
        <w:t>)</w:t>
      </w:r>
    </w:p>
    <w:p w14:paraId="2F2ADEF3" w14:textId="77777777" w:rsidR="003966EE" w:rsidRDefault="003966EE" w:rsidP="003966EE">
      <w:pPr>
        <w:pStyle w:val="ListParagraph"/>
        <w:numPr>
          <w:ilvl w:val="1"/>
          <w:numId w:val="3"/>
        </w:numPr>
      </w:pPr>
      <w:r>
        <w:t>This field will</w:t>
      </w:r>
      <w:r w:rsidR="000B56B0">
        <w:t xml:space="preserve"> always appear blank, it</w:t>
      </w:r>
      <w:r>
        <w:t xml:space="preserve"> is where the budget managers will enter an explanation if required.  </w:t>
      </w:r>
      <w:r w:rsidR="000B56B0">
        <w:t>Areas</w:t>
      </w:r>
      <w:r w:rsidR="002F7453">
        <w:t xml:space="preserve"> explain YTD actuals vs the </w:t>
      </w:r>
      <w:r w:rsidR="000B56B0">
        <w:t>same period in the prior year here.</w:t>
      </w:r>
    </w:p>
    <w:p w14:paraId="1AB7D37E" w14:textId="77777777" w:rsidR="003966EE" w:rsidRDefault="003966EE" w:rsidP="003966EE">
      <w:pPr>
        <w:pStyle w:val="ListParagraph"/>
        <w:numPr>
          <w:ilvl w:val="0"/>
          <w:numId w:val="3"/>
        </w:numPr>
      </w:pPr>
      <w:r>
        <w:t>Full Year Budget Explanation Required</w:t>
      </w:r>
    </w:p>
    <w:p w14:paraId="193939A1" w14:textId="77777777" w:rsidR="002F7453" w:rsidRDefault="002F7453" w:rsidP="002F7453">
      <w:pPr>
        <w:pStyle w:val="ListParagraph"/>
        <w:numPr>
          <w:ilvl w:val="1"/>
          <w:numId w:val="3"/>
        </w:numPr>
      </w:pPr>
      <w:r>
        <w:t>This field will either read yes or no.  If yes explanation is required.</w:t>
      </w:r>
    </w:p>
    <w:p w14:paraId="43649973" w14:textId="77777777" w:rsidR="000B56B0" w:rsidRDefault="002F7453" w:rsidP="000B56B0">
      <w:pPr>
        <w:pStyle w:val="ListParagraph"/>
        <w:numPr>
          <w:ilvl w:val="0"/>
          <w:numId w:val="3"/>
        </w:numPr>
      </w:pPr>
      <w:r>
        <w:t>Full Year budget Explanation</w:t>
      </w:r>
    </w:p>
    <w:p w14:paraId="055FA0F4" w14:textId="77777777" w:rsidR="000B56B0" w:rsidRDefault="000B56B0" w:rsidP="000B56B0">
      <w:pPr>
        <w:pStyle w:val="ListParagraph"/>
        <w:numPr>
          <w:ilvl w:val="1"/>
          <w:numId w:val="3"/>
        </w:numPr>
      </w:pPr>
      <w:r>
        <w:t>This field will always appear blank, it is where the budget managers will enter an explanation if required.  A</w:t>
      </w:r>
      <w:r w:rsidR="00C13EA5">
        <w:t>reas will explain current y</w:t>
      </w:r>
      <w:r>
        <w:t>ear</w:t>
      </w:r>
      <w:r w:rsidR="00C13EA5">
        <w:t xml:space="preserve"> expenses and encumbrances YTD</w:t>
      </w:r>
      <w:r>
        <w:t xml:space="preserve"> vs the full year budget here.  In Q4 this is duplicative wi</w:t>
      </w:r>
      <w:r w:rsidR="00C13EA5">
        <w:t>th the Current Year YTD Budget E</w:t>
      </w:r>
      <w:r>
        <w:t>xplanation field.</w:t>
      </w:r>
    </w:p>
    <w:p w14:paraId="40AE71C1" w14:textId="77777777" w:rsidR="00905D90" w:rsidRDefault="00905D90" w:rsidP="000B56B0">
      <w:r>
        <w:t>The criteria</w:t>
      </w:r>
      <w:r w:rsidR="000B56B0">
        <w:t xml:space="preserve"> for explanation </w:t>
      </w:r>
      <w:r w:rsidR="00C13EA5">
        <w:t>for current year YTD actuals vs current year YTD budget or prior year YTD actuals</w:t>
      </w:r>
      <w:r w:rsidR="000B56B0">
        <w:t xml:space="preserve"> </w:t>
      </w:r>
      <w:r w:rsidR="00C13EA5">
        <w:t xml:space="preserve">is </w:t>
      </w:r>
      <w:r w:rsidR="000B56B0">
        <w:t xml:space="preserve">any variance </w:t>
      </w:r>
      <w:r w:rsidR="00C13EA5">
        <w:t>exceeding</w:t>
      </w:r>
      <w:r w:rsidR="000B56B0">
        <w:t xml:space="preserve"> +/-</w:t>
      </w:r>
      <w:r w:rsidR="00C13EA5">
        <w:t xml:space="preserve"> $10,000 and 10%.  The criteria for explanation of current year YTD actuals and encumbrances vs current year full year budget is any variance that exceeds budget tolerance.</w:t>
      </w:r>
    </w:p>
    <w:p w14:paraId="7F4ECD08" w14:textId="77777777" w:rsidR="009B2020" w:rsidRDefault="009B2020" w:rsidP="000A2805">
      <w:r>
        <w:t xml:space="preserve">Variance explanations should include some sort of operational change, not simply just re-hashing the decrease/increase </w:t>
      </w:r>
      <w:r w:rsidR="008F54D7">
        <w:t xml:space="preserve">amount </w:t>
      </w:r>
      <w:r>
        <w:t>but rather pointing out specific</w:t>
      </w:r>
      <w:r w:rsidR="008F54D7">
        <w:t xml:space="preserve"> operational</w:t>
      </w:r>
      <w:r>
        <w:t xml:space="preserve"> </w:t>
      </w:r>
      <w:proofErr w:type="gramStart"/>
      <w:r>
        <w:t>diffe</w:t>
      </w:r>
      <w:r w:rsidR="008F54D7">
        <w:t>rences</w:t>
      </w:r>
      <w:proofErr w:type="gramEnd"/>
      <w:r w:rsidR="008F54D7">
        <w:t xml:space="preserve"> vs the prior year/</w:t>
      </w:r>
      <w:r w:rsidR="00C13EA5">
        <w:t xml:space="preserve">current year </w:t>
      </w:r>
      <w:r w:rsidR="008F54D7">
        <w:t xml:space="preserve">budget.  The explanation should also include </w:t>
      </w:r>
      <w:proofErr w:type="gramStart"/>
      <w:r w:rsidR="008F54D7">
        <w:t>whether or not</w:t>
      </w:r>
      <w:proofErr w:type="gramEnd"/>
      <w:r w:rsidR="008F54D7">
        <w:t xml:space="preserve"> a budget area believes the variance shows a risk </w:t>
      </w:r>
      <w:r w:rsidR="000E202D">
        <w:t>in</w:t>
      </w:r>
      <w:r w:rsidR="00C13EA5">
        <w:t xml:space="preserve"> the current year or potential</w:t>
      </w:r>
      <w:r w:rsidR="000E202D">
        <w:t xml:space="preserve"> future years to achieving budget.</w:t>
      </w:r>
    </w:p>
    <w:p w14:paraId="0D1C9688" w14:textId="77777777" w:rsidR="000B56B0" w:rsidRDefault="000B56B0" w:rsidP="000A2805">
      <w:r>
        <w:t xml:space="preserve">Variance explanations should be filled out in the attached excel file automatically sent to budget areas and returned to OBFP before the date specified in the </w:t>
      </w:r>
      <w:r w:rsidR="00326C63">
        <w:t>automatically generated email</w:t>
      </w:r>
      <w:r>
        <w:t>.</w:t>
      </w:r>
    </w:p>
    <w:p w14:paraId="1CC7A52B" w14:textId="77777777" w:rsidR="00E17F01" w:rsidRDefault="00E17F01" w:rsidP="000A2805">
      <w:pPr>
        <w:rPr>
          <w:b/>
        </w:rPr>
      </w:pPr>
      <w:r>
        <w:rPr>
          <w:b/>
        </w:rPr>
        <w:t>Summit Variance report dashboard</w:t>
      </w:r>
    </w:p>
    <w:p w14:paraId="32181A38" w14:textId="77777777" w:rsidR="00E17F01" w:rsidRDefault="00E17F01" w:rsidP="000A2805">
      <w:r>
        <w:lastRenderedPageBreak/>
        <w:t xml:space="preserve">The variance reports will be sent </w:t>
      </w:r>
      <w:r w:rsidR="00C13EA5">
        <w:t xml:space="preserve">by email </w:t>
      </w:r>
      <w:r>
        <w:t>to business managers through a client in Summit, however the reports can also be accessed through Summit.</w:t>
      </w:r>
    </w:p>
    <w:p w14:paraId="61B2A7A4" w14:textId="59191D22" w:rsidR="00E134C0" w:rsidRDefault="00E17F01" w:rsidP="000A2805">
      <w:r>
        <w:t>From the Summit dashboard choose the “Department Manage</w:t>
      </w:r>
      <w:r w:rsidR="00E134C0">
        <w:t>ment</w:t>
      </w:r>
      <w:r>
        <w:t>” selection</w:t>
      </w:r>
      <w:r w:rsidR="00656955">
        <w:t xml:space="preserve"> on the following web page:</w:t>
      </w:r>
    </w:p>
    <w:p w14:paraId="3DDC4A82" w14:textId="77777777" w:rsidR="00656955" w:rsidRPr="00B55284" w:rsidRDefault="00656955" w:rsidP="00656955">
      <w:pPr>
        <w:pStyle w:val="PlainText"/>
        <w:rPr>
          <w:rStyle w:val="Hyperlink"/>
        </w:rPr>
      </w:pPr>
      <w:r w:rsidRPr="00B55284">
        <w:rPr>
          <w:rStyle w:val="Hyperlink"/>
        </w:rPr>
        <w:t>https://analytics.umassp.edu/analytics/saw.dll?Dashboard</w:t>
      </w:r>
    </w:p>
    <w:p w14:paraId="1DD61B7E" w14:textId="77777777" w:rsidR="008E5112" w:rsidRDefault="008E5112" w:rsidP="008E5112">
      <w:pPr>
        <w:spacing w:after="0"/>
      </w:pPr>
    </w:p>
    <w:p w14:paraId="39E96D3E" w14:textId="77777777" w:rsidR="00E17F01" w:rsidRDefault="00E17F01" w:rsidP="00E134C0">
      <w:r>
        <w:rPr>
          <w:noProof/>
        </w:rPr>
        <w:drawing>
          <wp:inline distT="0" distB="0" distL="0" distR="0" wp14:anchorId="2BE8E54B" wp14:editId="20B134FB">
            <wp:extent cx="8476574" cy="51149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83190" cy="5118917"/>
                    </a:xfrm>
                    <a:prstGeom prst="rect">
                      <a:avLst/>
                    </a:prstGeom>
                    <a:noFill/>
                    <a:ln>
                      <a:noFill/>
                    </a:ln>
                  </pic:spPr>
                </pic:pic>
              </a:graphicData>
            </a:graphic>
          </wp:inline>
        </w:drawing>
      </w:r>
    </w:p>
    <w:p w14:paraId="0C8B49D4" w14:textId="77777777" w:rsidR="00656955" w:rsidRDefault="00656955">
      <w:r>
        <w:br w:type="page"/>
      </w:r>
    </w:p>
    <w:p w14:paraId="4B10AD67" w14:textId="105E4BB6" w:rsidR="00E134C0" w:rsidRDefault="00E17F01" w:rsidP="000A2805">
      <w:bookmarkStart w:id="0" w:name="_GoBack"/>
      <w:bookmarkEnd w:id="0"/>
      <w:r>
        <w:lastRenderedPageBreak/>
        <w:t>After selecting “Department Manage</w:t>
      </w:r>
      <w:r w:rsidR="00E134C0">
        <w:t>ment</w:t>
      </w:r>
      <w:r>
        <w:t>” select “Business Managers”</w:t>
      </w:r>
    </w:p>
    <w:p w14:paraId="59D92601" w14:textId="77777777" w:rsidR="00326C63" w:rsidRDefault="00CE6746" w:rsidP="00E134C0">
      <w:r>
        <w:rPr>
          <w:noProof/>
        </w:rPr>
        <w:drawing>
          <wp:inline distT="0" distB="0" distL="0" distR="0" wp14:anchorId="494A46A4" wp14:editId="4184EA07">
            <wp:extent cx="8496300" cy="5286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496300" cy="5286375"/>
                    </a:xfrm>
                    <a:prstGeom prst="rect">
                      <a:avLst/>
                    </a:prstGeom>
                  </pic:spPr>
                </pic:pic>
              </a:graphicData>
            </a:graphic>
          </wp:inline>
        </w:drawing>
      </w:r>
    </w:p>
    <w:p w14:paraId="7A93C92E" w14:textId="77777777" w:rsidR="008E5112" w:rsidRDefault="008E5112">
      <w:pPr>
        <w:rPr>
          <w:noProof/>
        </w:rPr>
      </w:pPr>
      <w:r>
        <w:rPr>
          <w:noProof/>
        </w:rPr>
        <w:br w:type="page"/>
      </w:r>
    </w:p>
    <w:p w14:paraId="1299DB3B" w14:textId="77777777" w:rsidR="00E17F01" w:rsidRDefault="00E17F01" w:rsidP="000A2805">
      <w:pPr>
        <w:rPr>
          <w:noProof/>
        </w:rPr>
      </w:pPr>
      <w:r>
        <w:rPr>
          <w:noProof/>
        </w:rPr>
        <w:lastRenderedPageBreak/>
        <w:t>After selecting “Business Managers” select “Quarterly Variance Reports”</w:t>
      </w:r>
    </w:p>
    <w:p w14:paraId="337C211B" w14:textId="77777777" w:rsidR="008E5112" w:rsidRDefault="008E5112" w:rsidP="000A2805"/>
    <w:p w14:paraId="3C0EC4E7" w14:textId="77777777" w:rsidR="00E17F01" w:rsidRDefault="00E17F01" w:rsidP="000A2805">
      <w:r>
        <w:rPr>
          <w:noProof/>
        </w:rPr>
        <w:drawing>
          <wp:inline distT="0" distB="0" distL="0" distR="0" wp14:anchorId="2312F054" wp14:editId="289A7B91">
            <wp:extent cx="8415655" cy="52006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31151" cy="5210226"/>
                    </a:xfrm>
                    <a:prstGeom prst="rect">
                      <a:avLst/>
                    </a:prstGeom>
                    <a:noFill/>
                    <a:ln>
                      <a:noFill/>
                    </a:ln>
                  </pic:spPr>
                </pic:pic>
              </a:graphicData>
            </a:graphic>
          </wp:inline>
        </w:drawing>
      </w:r>
    </w:p>
    <w:p w14:paraId="1DA49F52" w14:textId="77777777" w:rsidR="008E5112" w:rsidRDefault="008E5112">
      <w:r>
        <w:br w:type="page"/>
      </w:r>
    </w:p>
    <w:p w14:paraId="4F80D89E" w14:textId="77777777" w:rsidR="00E17F01" w:rsidRDefault="00E17F01" w:rsidP="000A2805">
      <w:r>
        <w:lastRenderedPageBreak/>
        <w:t xml:space="preserve">Once in the “Quarterly Variance Reports” </w:t>
      </w:r>
      <w:r w:rsidR="0013171E">
        <w:t>dashboard use the dashboards to select the corresponding quarterly ending period and College/Unit (if applicable, most users will only have one option in College/Unit).  The quarterly ending periods are expressed by the fiscal year followed by the month they end in (03,</w:t>
      </w:r>
      <w:r w:rsidR="00C13EA5">
        <w:t xml:space="preserve"> </w:t>
      </w:r>
      <w:r w:rsidR="0013171E">
        <w:t>06,</w:t>
      </w:r>
      <w:r w:rsidR="00C13EA5">
        <w:t xml:space="preserve"> </w:t>
      </w:r>
      <w:r w:rsidR="0013171E">
        <w:t>09, or 12)</w:t>
      </w:r>
    </w:p>
    <w:p w14:paraId="1D02F859" w14:textId="77777777" w:rsidR="00326C63" w:rsidRDefault="0013171E" w:rsidP="000A2805">
      <w:r>
        <w:rPr>
          <w:noProof/>
        </w:rPr>
        <w:drawing>
          <wp:inline distT="0" distB="0" distL="0" distR="0" wp14:anchorId="4983343B" wp14:editId="49778B02">
            <wp:extent cx="8362810" cy="50292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4780" cy="5042412"/>
                    </a:xfrm>
                    <a:prstGeom prst="rect">
                      <a:avLst/>
                    </a:prstGeom>
                    <a:noFill/>
                    <a:ln>
                      <a:noFill/>
                    </a:ln>
                  </pic:spPr>
                </pic:pic>
              </a:graphicData>
            </a:graphic>
          </wp:inline>
        </w:drawing>
      </w:r>
    </w:p>
    <w:p w14:paraId="15FE24BC" w14:textId="77777777" w:rsidR="008E5112" w:rsidRDefault="008E5112">
      <w:r>
        <w:br w:type="page"/>
      </w:r>
    </w:p>
    <w:p w14:paraId="51D3EED4" w14:textId="77777777" w:rsidR="00E134C0" w:rsidRDefault="0013171E" w:rsidP="000A2805">
      <w:r>
        <w:lastRenderedPageBreak/>
        <w:t xml:space="preserve">Variance reports are due back at the level the client has sent them out, however if you would like to see more detail to get inputs from </w:t>
      </w:r>
      <w:r w:rsidR="00C13EA5">
        <w:t xml:space="preserve">lower level department managers </w:t>
      </w:r>
      <w:r>
        <w:t>to</w:t>
      </w:r>
      <w:r w:rsidR="00C13EA5">
        <w:t xml:space="preserve"> assist you in completing</w:t>
      </w:r>
      <w:r w:rsidR="00326C63">
        <w:t xml:space="preserve"> the high</w:t>
      </w:r>
      <w:r>
        <w:t xml:space="preserve"> level template</w:t>
      </w:r>
      <w:r w:rsidR="00C13EA5">
        <w:t>,</w:t>
      </w:r>
      <w:r>
        <w:t xml:space="preserve"> you can filter down to a view that shows the detail by department by using the “Select a Report” section and selecting “Quarterly Report by Dept”</w:t>
      </w:r>
    </w:p>
    <w:p w14:paraId="4A7E0D23" w14:textId="77777777" w:rsidR="00E134C0" w:rsidRDefault="00E134C0" w:rsidP="000A2805"/>
    <w:p w14:paraId="60CAD48D" w14:textId="77777777" w:rsidR="0013171E" w:rsidRDefault="0013171E" w:rsidP="000A2805">
      <w:r>
        <w:rPr>
          <w:noProof/>
        </w:rPr>
        <w:drawing>
          <wp:inline distT="0" distB="0" distL="0" distR="0" wp14:anchorId="0A1CA1D3" wp14:editId="0778C3D1">
            <wp:extent cx="8364855" cy="508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72672" cy="5091103"/>
                    </a:xfrm>
                    <a:prstGeom prst="rect">
                      <a:avLst/>
                    </a:prstGeom>
                    <a:noFill/>
                    <a:ln>
                      <a:noFill/>
                    </a:ln>
                  </pic:spPr>
                </pic:pic>
              </a:graphicData>
            </a:graphic>
          </wp:inline>
        </w:drawing>
      </w:r>
    </w:p>
    <w:p w14:paraId="60490115" w14:textId="77777777" w:rsidR="0013171E" w:rsidRDefault="0013171E" w:rsidP="000A2805"/>
    <w:p w14:paraId="6BBB76FD" w14:textId="77777777" w:rsidR="0013171E" w:rsidRDefault="0013171E" w:rsidP="000A2805"/>
    <w:p w14:paraId="11D0CB7D" w14:textId="77777777" w:rsidR="0013171E" w:rsidRDefault="0013171E" w:rsidP="000A2805"/>
    <w:p w14:paraId="121B2C64" w14:textId="77777777" w:rsidR="0013171E" w:rsidRDefault="0013171E" w:rsidP="000A2805">
      <w:r>
        <w:t>If you want to export a more detailed version to excel you can use the export function at the bottom of the report.  This can be useful if you want to send a lower level detail report to a specific department in your directorate</w:t>
      </w:r>
      <w:r w:rsidR="00C13EA5">
        <w:t>.</w:t>
      </w:r>
    </w:p>
    <w:p w14:paraId="3782B1B9" w14:textId="77777777" w:rsidR="0013171E" w:rsidRPr="00E17F01" w:rsidRDefault="0013171E" w:rsidP="000A2805">
      <w:r>
        <w:rPr>
          <w:noProof/>
        </w:rPr>
        <w:drawing>
          <wp:inline distT="0" distB="0" distL="0" distR="0" wp14:anchorId="3EFCEA30" wp14:editId="07B1154C">
            <wp:extent cx="8500110" cy="531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05127" cy="5318087"/>
                    </a:xfrm>
                    <a:prstGeom prst="rect">
                      <a:avLst/>
                    </a:prstGeom>
                    <a:noFill/>
                    <a:ln>
                      <a:noFill/>
                    </a:ln>
                  </pic:spPr>
                </pic:pic>
              </a:graphicData>
            </a:graphic>
          </wp:inline>
        </w:drawing>
      </w:r>
    </w:p>
    <w:sectPr w:rsidR="0013171E" w:rsidRPr="00E17F01" w:rsidSect="00656955">
      <w:pgSz w:w="15840" w:h="12240" w:orient="landscape"/>
      <w:pgMar w:top="900" w:right="117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375A"/>
    <w:multiLevelType w:val="hybridMultilevel"/>
    <w:tmpl w:val="49664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0727A"/>
    <w:multiLevelType w:val="hybridMultilevel"/>
    <w:tmpl w:val="7F323DE6"/>
    <w:lvl w:ilvl="0" w:tplc="088A0BA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ED66C4"/>
    <w:multiLevelType w:val="hybridMultilevel"/>
    <w:tmpl w:val="57A26AF2"/>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47A"/>
    <w:rsid w:val="0000698E"/>
    <w:rsid w:val="00031E61"/>
    <w:rsid w:val="00072FD1"/>
    <w:rsid w:val="000A2805"/>
    <w:rsid w:val="000B56B0"/>
    <w:rsid w:val="000E202D"/>
    <w:rsid w:val="00120D56"/>
    <w:rsid w:val="0013171E"/>
    <w:rsid w:val="00143898"/>
    <w:rsid w:val="001B6B18"/>
    <w:rsid w:val="002F7453"/>
    <w:rsid w:val="00326C63"/>
    <w:rsid w:val="003724EF"/>
    <w:rsid w:val="003966EE"/>
    <w:rsid w:val="003D2593"/>
    <w:rsid w:val="004178CF"/>
    <w:rsid w:val="00446EEB"/>
    <w:rsid w:val="004E3DCE"/>
    <w:rsid w:val="0057473F"/>
    <w:rsid w:val="0063128C"/>
    <w:rsid w:val="00656955"/>
    <w:rsid w:val="006A45BC"/>
    <w:rsid w:val="007242B9"/>
    <w:rsid w:val="00787D8A"/>
    <w:rsid w:val="007B292F"/>
    <w:rsid w:val="0086195A"/>
    <w:rsid w:val="00874867"/>
    <w:rsid w:val="008E5112"/>
    <w:rsid w:val="008F2FA6"/>
    <w:rsid w:val="008F54D7"/>
    <w:rsid w:val="00905D90"/>
    <w:rsid w:val="009B2020"/>
    <w:rsid w:val="009C5D5B"/>
    <w:rsid w:val="00A1247A"/>
    <w:rsid w:val="00A734A8"/>
    <w:rsid w:val="00B27E18"/>
    <w:rsid w:val="00B62EC3"/>
    <w:rsid w:val="00B8296C"/>
    <w:rsid w:val="00C13EA5"/>
    <w:rsid w:val="00C43ED7"/>
    <w:rsid w:val="00CE6746"/>
    <w:rsid w:val="00D53831"/>
    <w:rsid w:val="00DB5544"/>
    <w:rsid w:val="00E134C0"/>
    <w:rsid w:val="00E16F18"/>
    <w:rsid w:val="00E17F01"/>
    <w:rsid w:val="00E234BC"/>
    <w:rsid w:val="00E72E47"/>
    <w:rsid w:val="00E93E4B"/>
    <w:rsid w:val="00EA21DE"/>
    <w:rsid w:val="00EC4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CA6EB"/>
  <w15:chartTrackingRefBased/>
  <w15:docId w15:val="{6D486E8F-EBBB-4370-B256-24AB6496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47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73F"/>
    <w:rPr>
      <w:rFonts w:ascii="Segoe UI" w:hAnsi="Segoe UI" w:cs="Segoe UI"/>
      <w:sz w:val="18"/>
      <w:szCs w:val="18"/>
    </w:rPr>
  </w:style>
  <w:style w:type="character" w:styleId="CommentReference">
    <w:name w:val="annotation reference"/>
    <w:basedOn w:val="DefaultParagraphFont"/>
    <w:uiPriority w:val="99"/>
    <w:semiHidden/>
    <w:unhideWhenUsed/>
    <w:rsid w:val="007B292F"/>
    <w:rPr>
      <w:sz w:val="16"/>
      <w:szCs w:val="16"/>
    </w:rPr>
  </w:style>
  <w:style w:type="paragraph" w:styleId="CommentText">
    <w:name w:val="annotation text"/>
    <w:basedOn w:val="Normal"/>
    <w:link w:val="CommentTextChar"/>
    <w:uiPriority w:val="99"/>
    <w:semiHidden/>
    <w:unhideWhenUsed/>
    <w:rsid w:val="007B292F"/>
    <w:pPr>
      <w:spacing w:line="240" w:lineRule="auto"/>
    </w:pPr>
    <w:rPr>
      <w:sz w:val="20"/>
      <w:szCs w:val="20"/>
    </w:rPr>
  </w:style>
  <w:style w:type="character" w:customStyle="1" w:styleId="CommentTextChar">
    <w:name w:val="Comment Text Char"/>
    <w:basedOn w:val="DefaultParagraphFont"/>
    <w:link w:val="CommentText"/>
    <w:uiPriority w:val="99"/>
    <w:semiHidden/>
    <w:rsid w:val="007B292F"/>
    <w:rPr>
      <w:sz w:val="20"/>
      <w:szCs w:val="20"/>
    </w:rPr>
  </w:style>
  <w:style w:type="paragraph" w:styleId="CommentSubject">
    <w:name w:val="annotation subject"/>
    <w:basedOn w:val="CommentText"/>
    <w:next w:val="CommentText"/>
    <w:link w:val="CommentSubjectChar"/>
    <w:uiPriority w:val="99"/>
    <w:semiHidden/>
    <w:unhideWhenUsed/>
    <w:rsid w:val="007B292F"/>
    <w:rPr>
      <w:b/>
      <w:bCs/>
    </w:rPr>
  </w:style>
  <w:style w:type="character" w:customStyle="1" w:styleId="CommentSubjectChar">
    <w:name w:val="Comment Subject Char"/>
    <w:basedOn w:val="CommentTextChar"/>
    <w:link w:val="CommentSubject"/>
    <w:uiPriority w:val="99"/>
    <w:semiHidden/>
    <w:rsid w:val="007B292F"/>
    <w:rPr>
      <w:b/>
      <w:bCs/>
      <w:sz w:val="20"/>
      <w:szCs w:val="20"/>
    </w:rPr>
  </w:style>
  <w:style w:type="paragraph" w:styleId="ListParagraph">
    <w:name w:val="List Paragraph"/>
    <w:basedOn w:val="Normal"/>
    <w:uiPriority w:val="34"/>
    <w:qFormat/>
    <w:rsid w:val="0000698E"/>
    <w:pPr>
      <w:ind w:left="720"/>
      <w:contextualSpacing/>
    </w:pPr>
  </w:style>
  <w:style w:type="paragraph" w:styleId="Revision">
    <w:name w:val="Revision"/>
    <w:hidden/>
    <w:uiPriority w:val="99"/>
    <w:semiHidden/>
    <w:rsid w:val="004E3DCE"/>
    <w:pPr>
      <w:spacing w:after="0" w:line="240" w:lineRule="auto"/>
    </w:pPr>
  </w:style>
  <w:style w:type="paragraph" w:styleId="PlainText">
    <w:name w:val="Plain Text"/>
    <w:basedOn w:val="Normal"/>
    <w:link w:val="PlainTextChar"/>
    <w:uiPriority w:val="99"/>
    <w:semiHidden/>
    <w:unhideWhenUsed/>
    <w:rsid w:val="00656955"/>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56955"/>
    <w:rPr>
      <w:rFonts w:ascii="Calibri" w:hAnsi="Calibri" w:cstheme="minorBidi"/>
      <w:sz w:val="22"/>
      <w:szCs w:val="21"/>
    </w:rPr>
  </w:style>
  <w:style w:type="character" w:styleId="Hyperlink">
    <w:name w:val="Hyperlink"/>
    <w:basedOn w:val="DefaultParagraphFont"/>
    <w:uiPriority w:val="99"/>
    <w:unhideWhenUsed/>
    <w:rsid w:val="006569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839</Words>
  <Characters>4786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A Krevis</dc:creator>
  <cp:keywords/>
  <dc:description/>
  <cp:lastModifiedBy>Jasmine Manuelyan</cp:lastModifiedBy>
  <cp:revision>9</cp:revision>
  <cp:lastPrinted>2018-02-05T20:20:00Z</cp:lastPrinted>
  <dcterms:created xsi:type="dcterms:W3CDTF">2020-11-04T02:39:00Z</dcterms:created>
  <dcterms:modified xsi:type="dcterms:W3CDTF">2020-11-04T03:07:00Z</dcterms:modified>
</cp:coreProperties>
</file>