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832" w:rsidRPr="007E0740" w:rsidRDefault="00493404" w:rsidP="00A65832">
      <w:pPr>
        <w:spacing w:line="240" w:lineRule="auto"/>
        <w:contextualSpacing/>
        <w:jc w:val="center"/>
        <w:rPr>
          <w:rFonts w:ascii="Cambria" w:hAnsi="Cambria"/>
          <w:b/>
          <w:sz w:val="28"/>
          <w:szCs w:val="28"/>
        </w:rPr>
      </w:pPr>
      <w:r w:rsidRPr="00493404">
        <w:rPr>
          <w:rFonts w:ascii="Cambria" w:hAnsi="Cambria"/>
          <w:b/>
          <w:sz w:val="28"/>
          <w:szCs w:val="28"/>
        </w:rPr>
        <w:t>UMass Boston</w:t>
      </w:r>
      <w:bookmarkStart w:id="0" w:name="_GoBack"/>
      <w:bookmarkEnd w:id="0"/>
      <w:r w:rsidR="007F1030">
        <w:rPr>
          <w:rFonts w:ascii="Cambria" w:hAnsi="Cambria"/>
          <w:b/>
          <w:sz w:val="28"/>
          <w:szCs w:val="28"/>
        </w:rPr>
        <w:t xml:space="preserve"> </w:t>
      </w:r>
      <w:r w:rsidR="00A65832" w:rsidRPr="007E0740">
        <w:rPr>
          <w:rFonts w:ascii="Cambria" w:hAnsi="Cambria"/>
          <w:b/>
          <w:sz w:val="28"/>
          <w:szCs w:val="28"/>
        </w:rPr>
        <w:t>Records Database User Guide</w:t>
      </w:r>
    </w:p>
    <w:p w:rsidR="00A65832" w:rsidRPr="00FC3B41" w:rsidRDefault="00BB2816" w:rsidP="00A65832">
      <w:pPr>
        <w:spacing w:line="240" w:lineRule="auto"/>
        <w:contextualSpacing/>
        <w:jc w:val="center"/>
        <w:rPr>
          <w:rFonts w:ascii="Cambria" w:hAnsi="Cambria"/>
          <w:color w:val="0070C0"/>
          <w:sz w:val="24"/>
          <w:szCs w:val="24"/>
          <w:u w:val="single"/>
        </w:rPr>
      </w:pPr>
      <w:hyperlink r:id="rId7" w:history="1">
        <w:r w:rsidR="00A65832" w:rsidRPr="009268CF">
          <w:rPr>
            <w:rStyle w:val="Hyperlink"/>
            <w:rFonts w:ascii="Cambria" w:hAnsi="Cambria"/>
            <w:sz w:val="24"/>
            <w:szCs w:val="24"/>
          </w:rPr>
          <w:t>records.umb.edu</w:t>
        </w:r>
      </w:hyperlink>
    </w:p>
    <w:p w:rsidR="00A65832" w:rsidRDefault="00A65832" w:rsidP="00B455DF">
      <w:pPr>
        <w:spacing w:line="240" w:lineRule="auto"/>
        <w:contextualSpacing/>
        <w:rPr>
          <w:rFonts w:ascii="Cambria" w:hAnsi="Cambria"/>
          <w:sz w:val="24"/>
          <w:szCs w:val="24"/>
        </w:rPr>
      </w:pPr>
    </w:p>
    <w:p w:rsidR="00A65832" w:rsidRDefault="00B455DF" w:rsidP="00B455DF">
      <w:pPr>
        <w:spacing w:line="240" w:lineRule="auto"/>
        <w:contextualSpacing/>
        <w:rPr>
          <w:rFonts w:ascii="Cambria" w:hAnsi="Cambria"/>
          <w:sz w:val="24"/>
          <w:szCs w:val="24"/>
        </w:rPr>
      </w:pPr>
      <w:r w:rsidRPr="002B7162">
        <w:rPr>
          <w:rFonts w:ascii="Cambria" w:hAnsi="Cambria"/>
          <w:sz w:val="24"/>
          <w:szCs w:val="24"/>
        </w:rPr>
        <w:t>The online records database</w:t>
      </w:r>
      <w:r w:rsidR="002B7162" w:rsidRPr="002B7162">
        <w:rPr>
          <w:rFonts w:ascii="Cambria" w:hAnsi="Cambria"/>
          <w:sz w:val="24"/>
          <w:szCs w:val="24"/>
        </w:rPr>
        <w:t xml:space="preserve"> is a straightforward and efficient way to manage and view </w:t>
      </w:r>
      <w:r w:rsidR="002B7162">
        <w:rPr>
          <w:rFonts w:ascii="Cambria" w:hAnsi="Cambria"/>
          <w:sz w:val="24"/>
          <w:szCs w:val="24"/>
        </w:rPr>
        <w:t xml:space="preserve">all </w:t>
      </w:r>
      <w:r w:rsidR="002B7162" w:rsidRPr="002B7162">
        <w:rPr>
          <w:rFonts w:ascii="Cambria" w:hAnsi="Cambria"/>
          <w:sz w:val="24"/>
          <w:szCs w:val="24"/>
        </w:rPr>
        <w:t>UMB records</w:t>
      </w:r>
      <w:r w:rsidR="006B53D1">
        <w:rPr>
          <w:rFonts w:ascii="Cambria" w:hAnsi="Cambria"/>
          <w:sz w:val="24"/>
          <w:szCs w:val="24"/>
        </w:rPr>
        <w:t xml:space="preserve"> being stored on or off campus a</w:t>
      </w:r>
      <w:r w:rsidR="002B7162" w:rsidRPr="002B7162">
        <w:rPr>
          <w:rFonts w:ascii="Cambria" w:hAnsi="Cambria"/>
          <w:sz w:val="24"/>
          <w:szCs w:val="24"/>
        </w:rPr>
        <w:t xml:space="preserve">nd to ensure compliance with the records management policy and standard retention schedules. </w:t>
      </w:r>
      <w:r w:rsidR="002B7162">
        <w:rPr>
          <w:rFonts w:ascii="Cambria" w:hAnsi="Cambria"/>
          <w:sz w:val="24"/>
          <w:szCs w:val="24"/>
        </w:rPr>
        <w:t>The database can be accessed at records.umb.edu or through the</w:t>
      </w:r>
      <w:r w:rsidR="00FC3B41">
        <w:rPr>
          <w:rFonts w:ascii="Cambria" w:hAnsi="Cambria"/>
          <w:sz w:val="24"/>
          <w:szCs w:val="24"/>
        </w:rPr>
        <w:t xml:space="preserve"> </w:t>
      </w:r>
      <w:r w:rsidR="006B53D1">
        <w:rPr>
          <w:rFonts w:ascii="Cambria" w:hAnsi="Cambria"/>
          <w:sz w:val="24"/>
          <w:szCs w:val="24"/>
        </w:rPr>
        <w:t>Contracts &amp; Compliance webpage.</w:t>
      </w:r>
    </w:p>
    <w:p w:rsidR="00A65832" w:rsidRDefault="00A65832" w:rsidP="00B455DF">
      <w:pPr>
        <w:spacing w:line="240" w:lineRule="auto"/>
        <w:contextualSpacing/>
        <w:rPr>
          <w:rFonts w:ascii="Cambria" w:hAnsi="Cambria"/>
          <w:sz w:val="24"/>
          <w:szCs w:val="24"/>
        </w:rPr>
      </w:pPr>
    </w:p>
    <w:p w:rsidR="00B455DF" w:rsidRDefault="002B7162" w:rsidP="00B455DF">
      <w:pPr>
        <w:spacing w:line="240" w:lineRule="auto"/>
        <w:contextualSpacing/>
        <w:rPr>
          <w:rFonts w:ascii="Cambria" w:hAnsi="Cambria"/>
          <w:sz w:val="24"/>
          <w:szCs w:val="24"/>
        </w:rPr>
      </w:pPr>
      <w:r w:rsidRPr="002B7162">
        <w:rPr>
          <w:rFonts w:ascii="Cambria" w:hAnsi="Cambria"/>
          <w:sz w:val="24"/>
          <w:szCs w:val="24"/>
        </w:rPr>
        <w:t xml:space="preserve">Each department’s records custodian will be able to </w:t>
      </w:r>
      <w:r w:rsidR="006B53D1">
        <w:rPr>
          <w:rFonts w:ascii="Cambria" w:hAnsi="Cambria"/>
          <w:sz w:val="24"/>
          <w:szCs w:val="24"/>
        </w:rPr>
        <w:t>log in and</w:t>
      </w:r>
      <w:r w:rsidR="00FC3B41">
        <w:rPr>
          <w:rFonts w:ascii="Cambria" w:hAnsi="Cambria"/>
          <w:sz w:val="24"/>
          <w:szCs w:val="24"/>
        </w:rPr>
        <w:t xml:space="preserve"> use the database </w:t>
      </w:r>
      <w:r w:rsidRPr="002B7162">
        <w:rPr>
          <w:rFonts w:ascii="Cambria" w:hAnsi="Cambria"/>
          <w:sz w:val="24"/>
          <w:szCs w:val="24"/>
        </w:rPr>
        <w:t>after being registered by a Contr</w:t>
      </w:r>
      <w:r>
        <w:rPr>
          <w:rFonts w:ascii="Cambria" w:hAnsi="Cambria"/>
          <w:sz w:val="24"/>
          <w:szCs w:val="24"/>
        </w:rPr>
        <w:t xml:space="preserve">acts &amp; Compliance staff member and attending </w:t>
      </w:r>
      <w:r w:rsidR="00137986">
        <w:rPr>
          <w:rFonts w:ascii="Cambria" w:hAnsi="Cambria"/>
          <w:sz w:val="24"/>
          <w:szCs w:val="24"/>
        </w:rPr>
        <w:t xml:space="preserve">training. The </w:t>
      </w:r>
      <w:r w:rsidR="006B53D1">
        <w:rPr>
          <w:rFonts w:ascii="Cambria" w:hAnsi="Cambria"/>
          <w:sz w:val="24"/>
          <w:szCs w:val="24"/>
        </w:rPr>
        <w:t xml:space="preserve">online </w:t>
      </w:r>
      <w:r w:rsidR="00137986">
        <w:rPr>
          <w:rFonts w:ascii="Cambria" w:hAnsi="Cambria"/>
          <w:sz w:val="24"/>
          <w:szCs w:val="24"/>
        </w:rPr>
        <w:t xml:space="preserve">registration form </w:t>
      </w:r>
      <w:r>
        <w:rPr>
          <w:rFonts w:ascii="Cambria" w:hAnsi="Cambria"/>
          <w:sz w:val="24"/>
          <w:szCs w:val="24"/>
        </w:rPr>
        <w:t>includes the records custodian’s name, email address,</w:t>
      </w:r>
      <w:r w:rsidR="00CE70BF">
        <w:rPr>
          <w:rFonts w:ascii="Cambria" w:hAnsi="Cambria"/>
          <w:sz w:val="24"/>
          <w:szCs w:val="24"/>
        </w:rPr>
        <w:t xml:space="preserve"> phone number,</w:t>
      </w:r>
      <w:r>
        <w:rPr>
          <w:rFonts w:ascii="Cambria" w:hAnsi="Cambria"/>
          <w:sz w:val="24"/>
          <w:szCs w:val="24"/>
        </w:rPr>
        <w:t xml:space="preserve"> and the department(s) they will be managing records for.</w:t>
      </w:r>
    </w:p>
    <w:p w:rsidR="00A65832" w:rsidRDefault="00A65832" w:rsidP="00B455DF">
      <w:pPr>
        <w:spacing w:line="240" w:lineRule="auto"/>
        <w:contextualSpacing/>
        <w:rPr>
          <w:rFonts w:ascii="Cambria" w:hAnsi="Cambria"/>
          <w:sz w:val="24"/>
          <w:szCs w:val="24"/>
        </w:rPr>
      </w:pPr>
    </w:p>
    <w:p w:rsidR="00CE70BF" w:rsidRDefault="00A65832" w:rsidP="00B455DF">
      <w:pPr>
        <w:spacing w:line="240" w:lineRule="auto"/>
        <w:contextualSpacing/>
        <w:rPr>
          <w:rFonts w:ascii="Cambria" w:hAnsi="Cambria"/>
          <w:sz w:val="24"/>
          <w:szCs w:val="24"/>
        </w:rPr>
      </w:pPr>
      <w:r>
        <w:rPr>
          <w:rFonts w:ascii="Cambria" w:hAnsi="Cambria"/>
          <w:sz w:val="24"/>
          <w:szCs w:val="24"/>
        </w:rPr>
        <w:t xml:space="preserve">After a </w:t>
      </w:r>
      <w:r w:rsidR="00FC3B41">
        <w:rPr>
          <w:rFonts w:ascii="Cambria" w:hAnsi="Cambria"/>
          <w:sz w:val="24"/>
          <w:szCs w:val="24"/>
        </w:rPr>
        <w:t>records custodian</w:t>
      </w:r>
      <w:r>
        <w:rPr>
          <w:rFonts w:ascii="Cambria" w:hAnsi="Cambria"/>
          <w:sz w:val="24"/>
          <w:szCs w:val="24"/>
        </w:rPr>
        <w:t xml:space="preserve"> is registered, </w:t>
      </w:r>
      <w:r w:rsidR="00740BE5">
        <w:rPr>
          <w:rFonts w:ascii="Cambria" w:hAnsi="Cambria"/>
          <w:sz w:val="24"/>
          <w:szCs w:val="24"/>
        </w:rPr>
        <w:t>they will receive an email</w:t>
      </w:r>
      <w:r w:rsidR="00FC3B41">
        <w:rPr>
          <w:rFonts w:ascii="Cambria" w:hAnsi="Cambria"/>
          <w:sz w:val="24"/>
          <w:szCs w:val="24"/>
        </w:rPr>
        <w:t xml:space="preserve"> notifying them </w:t>
      </w:r>
      <w:r w:rsidR="006B53D1">
        <w:rPr>
          <w:rFonts w:ascii="Cambria" w:hAnsi="Cambria"/>
          <w:sz w:val="24"/>
          <w:szCs w:val="24"/>
        </w:rPr>
        <w:t>that they are</w:t>
      </w:r>
      <w:r w:rsidR="00FC3B41">
        <w:rPr>
          <w:rFonts w:ascii="Cambria" w:hAnsi="Cambria"/>
          <w:sz w:val="24"/>
          <w:szCs w:val="24"/>
        </w:rPr>
        <w:t xml:space="preserve"> able to access the database</w:t>
      </w:r>
      <w:r w:rsidR="00CE70BF">
        <w:rPr>
          <w:rFonts w:ascii="Cambria" w:hAnsi="Cambria"/>
          <w:sz w:val="24"/>
          <w:szCs w:val="24"/>
        </w:rPr>
        <w:t xml:space="preserve">. </w:t>
      </w:r>
      <w:r w:rsidR="00FC4EDA">
        <w:rPr>
          <w:rFonts w:ascii="Cambria" w:hAnsi="Cambria"/>
          <w:sz w:val="24"/>
          <w:szCs w:val="24"/>
        </w:rPr>
        <w:t xml:space="preserve">Upon access they </w:t>
      </w:r>
      <w:r w:rsidR="00CE70BF">
        <w:rPr>
          <w:rFonts w:ascii="Cambria" w:hAnsi="Cambria"/>
          <w:sz w:val="24"/>
          <w:szCs w:val="24"/>
        </w:rPr>
        <w:t xml:space="preserve">must use the “forgot your password?” link at the bottom of the login page, which will </w:t>
      </w:r>
      <w:r w:rsidR="00FC4EDA">
        <w:rPr>
          <w:rFonts w:ascii="Cambria" w:hAnsi="Cambria"/>
          <w:sz w:val="24"/>
          <w:szCs w:val="24"/>
        </w:rPr>
        <w:t>email them a link</w:t>
      </w:r>
      <w:r w:rsidR="00CE70BF">
        <w:rPr>
          <w:rFonts w:ascii="Cambria" w:hAnsi="Cambria"/>
          <w:sz w:val="24"/>
          <w:szCs w:val="24"/>
        </w:rPr>
        <w:t xml:space="preserve"> </w:t>
      </w:r>
      <w:r w:rsidR="00FC4EDA">
        <w:rPr>
          <w:rFonts w:ascii="Cambria" w:hAnsi="Cambria"/>
          <w:sz w:val="24"/>
          <w:szCs w:val="24"/>
        </w:rPr>
        <w:t>allowing</w:t>
      </w:r>
      <w:r w:rsidR="00CE70BF">
        <w:rPr>
          <w:rFonts w:ascii="Cambria" w:hAnsi="Cambria"/>
          <w:sz w:val="24"/>
          <w:szCs w:val="24"/>
        </w:rPr>
        <w:t xml:space="preserve"> them to set their password. This </w:t>
      </w:r>
      <w:r>
        <w:rPr>
          <w:rFonts w:ascii="Cambria" w:hAnsi="Cambria"/>
          <w:sz w:val="24"/>
          <w:szCs w:val="24"/>
        </w:rPr>
        <w:t xml:space="preserve">can be </w:t>
      </w:r>
      <w:r w:rsidR="00FC3B41">
        <w:rPr>
          <w:rFonts w:ascii="Cambria" w:hAnsi="Cambria"/>
          <w:sz w:val="24"/>
          <w:szCs w:val="24"/>
        </w:rPr>
        <w:t>the same as their UMB email password or something different</w:t>
      </w:r>
      <w:r>
        <w:rPr>
          <w:rFonts w:ascii="Cambria" w:hAnsi="Cambria"/>
          <w:sz w:val="24"/>
          <w:szCs w:val="24"/>
        </w:rPr>
        <w:t xml:space="preserve">. </w:t>
      </w:r>
      <w:r w:rsidR="00F4104B">
        <w:rPr>
          <w:rFonts w:ascii="Cambria" w:hAnsi="Cambria"/>
          <w:sz w:val="24"/>
          <w:szCs w:val="24"/>
        </w:rPr>
        <w:t>Once their password is set, users can log in using their email address as their username.</w:t>
      </w:r>
    </w:p>
    <w:p w:rsidR="00CE70BF" w:rsidRDefault="00CE70BF" w:rsidP="00B455DF">
      <w:pPr>
        <w:spacing w:line="240" w:lineRule="auto"/>
        <w:contextualSpacing/>
        <w:rPr>
          <w:rFonts w:ascii="Cambria" w:hAnsi="Cambria"/>
          <w:sz w:val="24"/>
          <w:szCs w:val="24"/>
        </w:rPr>
      </w:pPr>
    </w:p>
    <w:p w:rsidR="00CE70BF" w:rsidRDefault="00CE70BF" w:rsidP="00CE70BF">
      <w:pPr>
        <w:spacing w:line="240" w:lineRule="auto"/>
        <w:contextualSpacing/>
        <w:jc w:val="center"/>
        <w:rPr>
          <w:rFonts w:ascii="Cambria" w:hAnsi="Cambria"/>
          <w:sz w:val="24"/>
          <w:szCs w:val="24"/>
        </w:rPr>
      </w:pPr>
      <w:r w:rsidRPr="00FC3B41">
        <w:rPr>
          <w:rFonts w:ascii="Cambria" w:hAnsi="Cambria"/>
          <w:noProof/>
          <w:sz w:val="24"/>
          <w:szCs w:val="24"/>
        </w:rPr>
        <w:drawing>
          <wp:inline distT="0" distB="0" distL="0" distR="0" wp14:anchorId="540BF70E" wp14:editId="6A11A827">
            <wp:extent cx="3204210" cy="1725295"/>
            <wp:effectExtent l="0" t="0" r="0" b="8255"/>
            <wp:docPr id="1" name="Picture 1" descr="C:\Users\stephanie.mcbain\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nie.mcbain\Desktop\Untitl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4210" cy="1725295"/>
                    </a:xfrm>
                    <a:prstGeom prst="rect">
                      <a:avLst/>
                    </a:prstGeom>
                    <a:noFill/>
                    <a:ln>
                      <a:noFill/>
                    </a:ln>
                  </pic:spPr>
                </pic:pic>
              </a:graphicData>
            </a:graphic>
          </wp:inline>
        </w:drawing>
      </w:r>
    </w:p>
    <w:p w:rsidR="00CE70BF" w:rsidRDefault="00CE70BF" w:rsidP="00B455DF">
      <w:pPr>
        <w:spacing w:line="240" w:lineRule="auto"/>
        <w:contextualSpacing/>
        <w:rPr>
          <w:rFonts w:ascii="Cambria" w:hAnsi="Cambria"/>
          <w:sz w:val="24"/>
          <w:szCs w:val="24"/>
        </w:rPr>
      </w:pPr>
    </w:p>
    <w:p w:rsidR="00FC3B41" w:rsidRDefault="00CE70BF" w:rsidP="00B455DF">
      <w:pPr>
        <w:spacing w:line="240" w:lineRule="auto"/>
        <w:contextualSpacing/>
        <w:rPr>
          <w:rFonts w:ascii="Cambria" w:hAnsi="Cambria"/>
          <w:sz w:val="24"/>
          <w:szCs w:val="24"/>
        </w:rPr>
      </w:pPr>
      <w:r>
        <w:rPr>
          <w:rFonts w:ascii="Cambria" w:hAnsi="Cambria"/>
          <w:sz w:val="24"/>
          <w:szCs w:val="24"/>
        </w:rPr>
        <w:t xml:space="preserve">If a user forgets their password, they can repeat the </w:t>
      </w:r>
      <w:r w:rsidR="00FC4EDA">
        <w:rPr>
          <w:rFonts w:ascii="Cambria" w:hAnsi="Cambria"/>
          <w:sz w:val="24"/>
          <w:szCs w:val="24"/>
        </w:rPr>
        <w:t xml:space="preserve">above </w:t>
      </w:r>
      <w:r>
        <w:rPr>
          <w:rFonts w:ascii="Cambria" w:hAnsi="Cambria"/>
          <w:sz w:val="24"/>
          <w:szCs w:val="24"/>
        </w:rPr>
        <w:t>process at any time. Their</w:t>
      </w:r>
      <w:r w:rsidR="00A65832">
        <w:rPr>
          <w:rFonts w:ascii="Cambria" w:hAnsi="Cambria"/>
          <w:sz w:val="24"/>
          <w:szCs w:val="24"/>
        </w:rPr>
        <w:t xml:space="preserve"> password c</w:t>
      </w:r>
      <w:r w:rsidR="00FC3B41">
        <w:rPr>
          <w:rFonts w:ascii="Cambria" w:hAnsi="Cambria"/>
          <w:sz w:val="24"/>
          <w:szCs w:val="24"/>
        </w:rPr>
        <w:t xml:space="preserve">an </w:t>
      </w:r>
      <w:r>
        <w:rPr>
          <w:rFonts w:ascii="Cambria" w:hAnsi="Cambria"/>
          <w:sz w:val="24"/>
          <w:szCs w:val="24"/>
        </w:rPr>
        <w:t xml:space="preserve">also </w:t>
      </w:r>
      <w:r w:rsidR="00A65832">
        <w:rPr>
          <w:rFonts w:ascii="Cambria" w:hAnsi="Cambria"/>
          <w:sz w:val="24"/>
          <w:szCs w:val="24"/>
        </w:rPr>
        <w:t>be changed through the “my account” page</w:t>
      </w:r>
      <w:r w:rsidR="006B53D1">
        <w:rPr>
          <w:rFonts w:ascii="Cambria" w:hAnsi="Cambria"/>
          <w:sz w:val="24"/>
          <w:szCs w:val="24"/>
        </w:rPr>
        <w:t xml:space="preserve"> at the top right of the database </w:t>
      </w:r>
      <w:r>
        <w:rPr>
          <w:rFonts w:ascii="Cambria" w:hAnsi="Cambria"/>
          <w:sz w:val="24"/>
          <w:szCs w:val="24"/>
        </w:rPr>
        <w:t>screen.</w:t>
      </w:r>
    </w:p>
    <w:p w:rsidR="00FC3B41" w:rsidRDefault="00FC3B41" w:rsidP="00B455DF">
      <w:pPr>
        <w:spacing w:line="240" w:lineRule="auto"/>
        <w:contextualSpacing/>
        <w:rPr>
          <w:rFonts w:ascii="Cambria" w:hAnsi="Cambria"/>
          <w:sz w:val="24"/>
          <w:szCs w:val="24"/>
        </w:rPr>
      </w:pPr>
    </w:p>
    <w:p w:rsidR="00FC3B41" w:rsidRDefault="00FC3B41" w:rsidP="00B455DF">
      <w:pPr>
        <w:spacing w:line="240" w:lineRule="auto"/>
        <w:contextualSpacing/>
        <w:rPr>
          <w:rFonts w:ascii="Cambria" w:hAnsi="Cambria"/>
          <w:sz w:val="24"/>
          <w:szCs w:val="24"/>
        </w:rPr>
      </w:pPr>
    </w:p>
    <w:p w:rsidR="00FC3B41" w:rsidRDefault="00FC3B41" w:rsidP="00FC3B41">
      <w:pPr>
        <w:spacing w:line="240" w:lineRule="auto"/>
        <w:contextualSpacing/>
        <w:jc w:val="center"/>
        <w:rPr>
          <w:rFonts w:ascii="Cambria" w:hAnsi="Cambria"/>
          <w:sz w:val="24"/>
          <w:szCs w:val="24"/>
        </w:rPr>
      </w:pPr>
      <w:r w:rsidRPr="00FC3B41">
        <w:rPr>
          <w:rFonts w:ascii="Cambria" w:hAnsi="Cambria"/>
          <w:noProof/>
          <w:sz w:val="24"/>
          <w:szCs w:val="24"/>
        </w:rPr>
        <w:drawing>
          <wp:inline distT="0" distB="0" distL="0" distR="0">
            <wp:extent cx="4473734" cy="413468"/>
            <wp:effectExtent l="0" t="0" r="3175" b="5715"/>
            <wp:docPr id="2" name="Picture 2" descr="C:\Users\stephanie.mcbain\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phanie.mcbain\Desktop\Untitle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7671" cy="420301"/>
                    </a:xfrm>
                    <a:prstGeom prst="rect">
                      <a:avLst/>
                    </a:prstGeom>
                    <a:noFill/>
                    <a:ln>
                      <a:noFill/>
                    </a:ln>
                  </pic:spPr>
                </pic:pic>
              </a:graphicData>
            </a:graphic>
          </wp:inline>
        </w:drawing>
      </w:r>
    </w:p>
    <w:p w:rsidR="00FC3B41" w:rsidRDefault="00FC3B41" w:rsidP="00B455DF">
      <w:pPr>
        <w:spacing w:line="240" w:lineRule="auto"/>
        <w:contextualSpacing/>
        <w:rPr>
          <w:rFonts w:ascii="Cambria" w:hAnsi="Cambria"/>
          <w:sz w:val="24"/>
          <w:szCs w:val="24"/>
        </w:rPr>
      </w:pPr>
    </w:p>
    <w:p w:rsidR="00FC3B41" w:rsidRDefault="00FC3B41" w:rsidP="00B455DF">
      <w:pPr>
        <w:spacing w:line="240" w:lineRule="auto"/>
        <w:contextualSpacing/>
        <w:rPr>
          <w:rFonts w:ascii="Cambria" w:hAnsi="Cambria"/>
          <w:sz w:val="24"/>
          <w:szCs w:val="24"/>
        </w:rPr>
      </w:pPr>
    </w:p>
    <w:p w:rsidR="00A65832" w:rsidRDefault="00A65832" w:rsidP="00B455DF">
      <w:pPr>
        <w:spacing w:line="240" w:lineRule="auto"/>
        <w:contextualSpacing/>
        <w:rPr>
          <w:rFonts w:ascii="Cambria" w:hAnsi="Cambria"/>
          <w:sz w:val="24"/>
          <w:szCs w:val="24"/>
        </w:rPr>
      </w:pPr>
      <w:r>
        <w:rPr>
          <w:rFonts w:ascii="Cambria" w:hAnsi="Cambria"/>
          <w:sz w:val="24"/>
          <w:szCs w:val="24"/>
        </w:rPr>
        <w:t>Records custodians</w:t>
      </w:r>
      <w:r w:rsidR="002B7162">
        <w:rPr>
          <w:rFonts w:ascii="Cambria" w:hAnsi="Cambria"/>
          <w:sz w:val="24"/>
          <w:szCs w:val="24"/>
        </w:rPr>
        <w:t xml:space="preserve"> </w:t>
      </w:r>
      <w:r>
        <w:rPr>
          <w:rFonts w:ascii="Cambria" w:hAnsi="Cambria"/>
          <w:sz w:val="24"/>
          <w:szCs w:val="24"/>
        </w:rPr>
        <w:t>will be able to search</w:t>
      </w:r>
      <w:r w:rsidR="006B53D1">
        <w:rPr>
          <w:rFonts w:ascii="Cambria" w:hAnsi="Cambria"/>
          <w:sz w:val="24"/>
          <w:szCs w:val="24"/>
        </w:rPr>
        <w:t xml:space="preserve"> for records</w:t>
      </w:r>
      <w:r w:rsidR="00C717C0">
        <w:rPr>
          <w:rFonts w:ascii="Cambria" w:hAnsi="Cambria"/>
          <w:sz w:val="24"/>
          <w:szCs w:val="24"/>
        </w:rPr>
        <w:t xml:space="preserve"> and</w:t>
      </w:r>
      <w:r>
        <w:rPr>
          <w:rFonts w:ascii="Cambria" w:hAnsi="Cambria"/>
          <w:sz w:val="24"/>
          <w:szCs w:val="24"/>
        </w:rPr>
        <w:t xml:space="preserve"> create </w:t>
      </w:r>
      <w:r w:rsidR="006B53D1">
        <w:rPr>
          <w:rFonts w:ascii="Cambria" w:hAnsi="Cambria"/>
          <w:sz w:val="24"/>
          <w:szCs w:val="24"/>
        </w:rPr>
        <w:t xml:space="preserve">new </w:t>
      </w:r>
      <w:r w:rsidR="00C717C0">
        <w:rPr>
          <w:rFonts w:ascii="Cambria" w:hAnsi="Cambria"/>
          <w:sz w:val="24"/>
          <w:szCs w:val="24"/>
        </w:rPr>
        <w:t>records and reports</w:t>
      </w:r>
      <w:r w:rsidR="006B53D1">
        <w:rPr>
          <w:rFonts w:ascii="Cambria" w:hAnsi="Cambria"/>
          <w:sz w:val="24"/>
          <w:szCs w:val="24"/>
        </w:rPr>
        <w:t xml:space="preserve">. </w:t>
      </w:r>
      <w:r w:rsidR="00C717C0">
        <w:rPr>
          <w:rFonts w:ascii="Cambria" w:hAnsi="Cambria"/>
          <w:sz w:val="24"/>
          <w:szCs w:val="24"/>
        </w:rPr>
        <w:t>These</w:t>
      </w:r>
      <w:r w:rsidR="006B53D1">
        <w:rPr>
          <w:rFonts w:ascii="Cambria" w:hAnsi="Cambria"/>
          <w:sz w:val="24"/>
          <w:szCs w:val="24"/>
        </w:rPr>
        <w:t xml:space="preserve"> functions are easily accessible at the top of the webpage. Records custodians will only be able to create and edit records for their own department(s), but can view the records for all departments.</w:t>
      </w:r>
    </w:p>
    <w:p w:rsidR="006B53D1" w:rsidRDefault="006B53D1" w:rsidP="00B455DF">
      <w:pPr>
        <w:spacing w:line="240" w:lineRule="auto"/>
        <w:contextualSpacing/>
        <w:rPr>
          <w:rFonts w:ascii="Cambria" w:hAnsi="Cambria"/>
          <w:sz w:val="24"/>
          <w:szCs w:val="24"/>
        </w:rPr>
      </w:pPr>
    </w:p>
    <w:p w:rsidR="00A65832" w:rsidRDefault="00A65832" w:rsidP="00B455DF">
      <w:pPr>
        <w:spacing w:line="240" w:lineRule="auto"/>
        <w:contextualSpacing/>
        <w:rPr>
          <w:rFonts w:ascii="Cambria" w:hAnsi="Cambria"/>
          <w:sz w:val="24"/>
          <w:szCs w:val="24"/>
        </w:rPr>
      </w:pPr>
      <w:r>
        <w:rPr>
          <w:rFonts w:ascii="Cambria" w:hAnsi="Cambria"/>
          <w:sz w:val="24"/>
          <w:szCs w:val="24"/>
        </w:rPr>
        <w:lastRenderedPageBreak/>
        <w:t xml:space="preserve">To enter a record, the records custodian </w:t>
      </w:r>
      <w:r w:rsidR="006B53D1">
        <w:rPr>
          <w:rFonts w:ascii="Cambria" w:hAnsi="Cambria"/>
          <w:sz w:val="24"/>
          <w:szCs w:val="24"/>
        </w:rPr>
        <w:t>should select</w:t>
      </w:r>
      <w:r>
        <w:rPr>
          <w:rFonts w:ascii="Cambria" w:hAnsi="Cambria"/>
          <w:sz w:val="24"/>
          <w:szCs w:val="24"/>
        </w:rPr>
        <w:t xml:space="preserve"> the “create a record” tab at the top of the page. This will open the record entry form.</w:t>
      </w:r>
    </w:p>
    <w:p w:rsidR="00A65832" w:rsidRDefault="00A65832" w:rsidP="00B455DF">
      <w:pPr>
        <w:spacing w:line="240" w:lineRule="auto"/>
        <w:contextualSpacing/>
        <w:rPr>
          <w:rFonts w:ascii="Cambria" w:hAnsi="Cambria"/>
          <w:sz w:val="24"/>
          <w:szCs w:val="24"/>
        </w:rPr>
      </w:pPr>
    </w:p>
    <w:p w:rsidR="00A65832" w:rsidRDefault="00FC3B41" w:rsidP="00B455DF">
      <w:pPr>
        <w:spacing w:line="240" w:lineRule="auto"/>
        <w:contextualSpacing/>
        <w:rPr>
          <w:rFonts w:ascii="Cambria" w:hAnsi="Cambria"/>
          <w:sz w:val="24"/>
          <w:szCs w:val="24"/>
        </w:rPr>
      </w:pPr>
      <w:r w:rsidRPr="00FC3B41">
        <w:rPr>
          <w:rFonts w:ascii="Cambria" w:hAnsi="Cambria"/>
          <w:noProof/>
          <w:sz w:val="24"/>
          <w:szCs w:val="24"/>
        </w:rPr>
        <w:drawing>
          <wp:inline distT="0" distB="0" distL="0" distR="0">
            <wp:extent cx="5709285" cy="826770"/>
            <wp:effectExtent l="0" t="0" r="5715" b="0"/>
            <wp:docPr id="3" name="Picture 3" descr="C:\Users\stephanie.mcbain\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phanie.mcbain\Desktop\Untitle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9285" cy="826770"/>
                    </a:xfrm>
                    <a:prstGeom prst="rect">
                      <a:avLst/>
                    </a:prstGeom>
                    <a:noFill/>
                    <a:ln>
                      <a:noFill/>
                    </a:ln>
                  </pic:spPr>
                </pic:pic>
              </a:graphicData>
            </a:graphic>
          </wp:inline>
        </w:drawing>
      </w:r>
    </w:p>
    <w:p w:rsidR="00FC3B41" w:rsidRDefault="00FC3B41" w:rsidP="00B455DF">
      <w:pPr>
        <w:spacing w:line="240" w:lineRule="auto"/>
        <w:contextualSpacing/>
        <w:rPr>
          <w:rFonts w:ascii="Cambria" w:hAnsi="Cambria"/>
          <w:sz w:val="24"/>
          <w:szCs w:val="24"/>
        </w:rPr>
      </w:pPr>
    </w:p>
    <w:p w:rsidR="002B3FF6" w:rsidRDefault="00A65832" w:rsidP="00B455DF">
      <w:pPr>
        <w:spacing w:line="240" w:lineRule="auto"/>
        <w:contextualSpacing/>
        <w:rPr>
          <w:rFonts w:ascii="Cambria" w:hAnsi="Cambria"/>
          <w:sz w:val="24"/>
          <w:szCs w:val="24"/>
        </w:rPr>
      </w:pPr>
      <w:r>
        <w:rPr>
          <w:rFonts w:ascii="Cambria" w:hAnsi="Cambria"/>
          <w:sz w:val="24"/>
          <w:szCs w:val="24"/>
        </w:rPr>
        <w:t xml:space="preserve">The form has </w:t>
      </w:r>
      <w:r w:rsidR="009268CF">
        <w:rPr>
          <w:rFonts w:ascii="Cambria" w:hAnsi="Cambria"/>
          <w:sz w:val="24"/>
          <w:szCs w:val="24"/>
        </w:rPr>
        <w:t xml:space="preserve">23 </w:t>
      </w:r>
      <w:r w:rsidR="006B53D1">
        <w:rPr>
          <w:rFonts w:ascii="Cambria" w:hAnsi="Cambria"/>
          <w:sz w:val="24"/>
          <w:szCs w:val="24"/>
        </w:rPr>
        <w:t xml:space="preserve">different </w:t>
      </w:r>
      <w:r w:rsidR="009268CF">
        <w:rPr>
          <w:rFonts w:ascii="Cambria" w:hAnsi="Cambria"/>
          <w:sz w:val="24"/>
          <w:szCs w:val="24"/>
        </w:rPr>
        <w:t>fields</w:t>
      </w:r>
      <w:r w:rsidR="006B53D1">
        <w:rPr>
          <w:rFonts w:ascii="Cambria" w:hAnsi="Cambria"/>
          <w:sz w:val="24"/>
          <w:szCs w:val="24"/>
        </w:rPr>
        <w:t xml:space="preserve">, most of which </w:t>
      </w:r>
      <w:r>
        <w:rPr>
          <w:rFonts w:ascii="Cambria" w:hAnsi="Cambria"/>
          <w:sz w:val="24"/>
          <w:szCs w:val="24"/>
        </w:rPr>
        <w:t xml:space="preserve">have help icons next to </w:t>
      </w:r>
      <w:r w:rsidR="009268CF">
        <w:rPr>
          <w:rFonts w:ascii="Cambria" w:hAnsi="Cambria"/>
          <w:sz w:val="24"/>
          <w:szCs w:val="24"/>
        </w:rPr>
        <w:t xml:space="preserve">them </w:t>
      </w:r>
      <w:r w:rsidR="006B53D1">
        <w:rPr>
          <w:rFonts w:ascii="Cambria" w:hAnsi="Cambria"/>
          <w:sz w:val="24"/>
          <w:szCs w:val="24"/>
        </w:rPr>
        <w:t>that</w:t>
      </w:r>
      <w:r w:rsidR="002B3FF6">
        <w:rPr>
          <w:rFonts w:ascii="Cambria" w:hAnsi="Cambria"/>
          <w:sz w:val="24"/>
          <w:szCs w:val="24"/>
        </w:rPr>
        <w:t xml:space="preserve"> bring up </w:t>
      </w:r>
      <w:r w:rsidR="006B53D1">
        <w:rPr>
          <w:rFonts w:ascii="Cambria" w:hAnsi="Cambria"/>
          <w:sz w:val="24"/>
          <w:szCs w:val="24"/>
        </w:rPr>
        <w:t>explanatory text boxes</w:t>
      </w:r>
      <w:r>
        <w:rPr>
          <w:rFonts w:ascii="Cambria" w:hAnsi="Cambria"/>
          <w:sz w:val="24"/>
          <w:szCs w:val="24"/>
        </w:rPr>
        <w:t>.</w:t>
      </w:r>
      <w:r w:rsidR="002B3FF6">
        <w:rPr>
          <w:rFonts w:ascii="Cambria" w:hAnsi="Cambria"/>
          <w:sz w:val="24"/>
          <w:szCs w:val="24"/>
        </w:rPr>
        <w:t xml:space="preserve"> </w:t>
      </w:r>
      <w:r w:rsidR="006B53D1">
        <w:rPr>
          <w:rFonts w:ascii="Cambria" w:hAnsi="Cambria"/>
          <w:sz w:val="24"/>
          <w:szCs w:val="24"/>
        </w:rPr>
        <w:t xml:space="preserve">All required fields are marked by red asterisks. </w:t>
      </w:r>
      <w:r w:rsidR="002B3FF6">
        <w:rPr>
          <w:rFonts w:ascii="Cambria" w:hAnsi="Cambria"/>
          <w:sz w:val="24"/>
          <w:szCs w:val="24"/>
        </w:rPr>
        <w:t xml:space="preserve">The </w:t>
      </w:r>
      <w:r w:rsidR="006B53D1">
        <w:rPr>
          <w:rFonts w:ascii="Cambria" w:hAnsi="Cambria"/>
          <w:sz w:val="24"/>
          <w:szCs w:val="24"/>
        </w:rPr>
        <w:t>fields</w:t>
      </w:r>
      <w:r w:rsidR="002B3FF6">
        <w:rPr>
          <w:rFonts w:ascii="Cambria" w:hAnsi="Cambria"/>
          <w:sz w:val="24"/>
          <w:szCs w:val="24"/>
        </w:rPr>
        <w:t xml:space="preserve"> </w:t>
      </w:r>
      <w:r w:rsidR="006B53D1">
        <w:rPr>
          <w:rFonts w:ascii="Cambria" w:hAnsi="Cambria"/>
          <w:sz w:val="24"/>
          <w:szCs w:val="24"/>
        </w:rPr>
        <w:t>are</w:t>
      </w:r>
      <w:r w:rsidR="002B3FF6">
        <w:rPr>
          <w:rFonts w:ascii="Cambria" w:hAnsi="Cambria"/>
          <w:sz w:val="24"/>
          <w:szCs w:val="24"/>
        </w:rPr>
        <w:t>:</w:t>
      </w:r>
    </w:p>
    <w:p w:rsidR="002B3FF6" w:rsidRDefault="009268CF" w:rsidP="009268CF">
      <w:pPr>
        <w:pStyle w:val="ListParagraph"/>
        <w:numPr>
          <w:ilvl w:val="0"/>
          <w:numId w:val="3"/>
        </w:numPr>
        <w:contextualSpacing/>
        <w:rPr>
          <w:rFonts w:ascii="Cambria" w:hAnsi="Cambria"/>
          <w:sz w:val="24"/>
          <w:szCs w:val="24"/>
        </w:rPr>
      </w:pPr>
      <w:r w:rsidRPr="009268CF">
        <w:rPr>
          <w:rFonts w:ascii="Cambria" w:hAnsi="Cambria"/>
          <w:b/>
          <w:sz w:val="24"/>
          <w:szCs w:val="24"/>
        </w:rPr>
        <w:t>Title</w:t>
      </w:r>
      <w:r>
        <w:rPr>
          <w:rFonts w:ascii="Cambria" w:hAnsi="Cambria"/>
          <w:sz w:val="24"/>
          <w:szCs w:val="24"/>
        </w:rPr>
        <w:t>: This is the record name, which should be</w:t>
      </w:r>
      <w:r w:rsidR="006B53D1">
        <w:rPr>
          <w:rFonts w:ascii="Cambria" w:hAnsi="Cambria"/>
          <w:sz w:val="24"/>
          <w:szCs w:val="24"/>
        </w:rPr>
        <w:t xml:space="preserve"> created by adding</w:t>
      </w:r>
      <w:r>
        <w:rPr>
          <w:rFonts w:ascii="Cambria" w:hAnsi="Cambria"/>
          <w:sz w:val="24"/>
          <w:szCs w:val="24"/>
        </w:rPr>
        <w:t xml:space="preserve"> the record </w:t>
      </w:r>
      <w:r w:rsidR="003F58D6">
        <w:rPr>
          <w:rFonts w:ascii="Cambria" w:hAnsi="Cambria"/>
          <w:sz w:val="24"/>
          <w:szCs w:val="24"/>
        </w:rPr>
        <w:t>sub-</w:t>
      </w:r>
      <w:r>
        <w:rPr>
          <w:rFonts w:ascii="Cambria" w:hAnsi="Cambria"/>
          <w:sz w:val="24"/>
          <w:szCs w:val="24"/>
        </w:rPr>
        <w:t xml:space="preserve">category </w:t>
      </w:r>
      <w:r w:rsidR="006B53D1">
        <w:rPr>
          <w:rFonts w:ascii="Cambria" w:hAnsi="Cambria"/>
          <w:sz w:val="24"/>
          <w:szCs w:val="24"/>
        </w:rPr>
        <w:t>name and the records’ date range (e.g. Fiscal Audit Records, 2014-15).</w:t>
      </w:r>
    </w:p>
    <w:p w:rsidR="009268CF" w:rsidRDefault="009268CF" w:rsidP="009268CF">
      <w:pPr>
        <w:pStyle w:val="ListParagraph"/>
        <w:numPr>
          <w:ilvl w:val="0"/>
          <w:numId w:val="3"/>
        </w:numPr>
        <w:contextualSpacing/>
        <w:rPr>
          <w:rFonts w:ascii="Cambria" w:hAnsi="Cambria"/>
          <w:sz w:val="24"/>
          <w:szCs w:val="24"/>
        </w:rPr>
      </w:pPr>
      <w:r>
        <w:rPr>
          <w:rFonts w:ascii="Cambria" w:hAnsi="Cambria"/>
          <w:b/>
          <w:sz w:val="24"/>
          <w:szCs w:val="24"/>
        </w:rPr>
        <w:t>Responsible Department</w:t>
      </w:r>
      <w:r>
        <w:rPr>
          <w:rFonts w:ascii="Cambria" w:hAnsi="Cambria"/>
          <w:sz w:val="24"/>
          <w:szCs w:val="24"/>
        </w:rPr>
        <w:t xml:space="preserve">: Clicking on this field will open a </w:t>
      </w:r>
      <w:r w:rsidR="006B53D1">
        <w:rPr>
          <w:rFonts w:ascii="Cambria" w:hAnsi="Cambria"/>
          <w:sz w:val="24"/>
          <w:szCs w:val="24"/>
        </w:rPr>
        <w:t xml:space="preserve">drop-down list of departments, from which </w:t>
      </w:r>
      <w:r>
        <w:rPr>
          <w:rFonts w:ascii="Cambria" w:hAnsi="Cambria"/>
          <w:sz w:val="24"/>
          <w:szCs w:val="24"/>
        </w:rPr>
        <w:t xml:space="preserve">the records custodian </w:t>
      </w:r>
      <w:r w:rsidR="006B53D1">
        <w:rPr>
          <w:rFonts w:ascii="Cambria" w:hAnsi="Cambria"/>
          <w:sz w:val="24"/>
          <w:szCs w:val="24"/>
        </w:rPr>
        <w:t xml:space="preserve">will select their </w:t>
      </w:r>
      <w:r>
        <w:rPr>
          <w:rFonts w:ascii="Cambria" w:hAnsi="Cambria"/>
          <w:sz w:val="24"/>
          <w:szCs w:val="24"/>
        </w:rPr>
        <w:t>department.</w:t>
      </w:r>
    </w:p>
    <w:p w:rsidR="009268CF" w:rsidRDefault="009268CF" w:rsidP="009268CF">
      <w:pPr>
        <w:pStyle w:val="ListParagraph"/>
        <w:numPr>
          <w:ilvl w:val="0"/>
          <w:numId w:val="3"/>
        </w:numPr>
        <w:contextualSpacing/>
        <w:rPr>
          <w:rFonts w:ascii="Cambria" w:hAnsi="Cambria"/>
          <w:sz w:val="24"/>
          <w:szCs w:val="24"/>
        </w:rPr>
      </w:pPr>
      <w:r>
        <w:rPr>
          <w:rFonts w:ascii="Cambria" w:hAnsi="Cambria"/>
          <w:b/>
          <w:sz w:val="24"/>
          <w:szCs w:val="24"/>
        </w:rPr>
        <w:t>Record Type</w:t>
      </w:r>
      <w:r>
        <w:rPr>
          <w:rFonts w:ascii="Cambria" w:hAnsi="Cambria"/>
          <w:sz w:val="24"/>
          <w:szCs w:val="24"/>
        </w:rPr>
        <w:t xml:space="preserve">, </w:t>
      </w:r>
      <w:r>
        <w:rPr>
          <w:rFonts w:ascii="Cambria" w:hAnsi="Cambria"/>
          <w:b/>
          <w:sz w:val="24"/>
          <w:szCs w:val="24"/>
        </w:rPr>
        <w:t>Record Category</w:t>
      </w:r>
      <w:r>
        <w:rPr>
          <w:rFonts w:ascii="Cambria" w:hAnsi="Cambria"/>
          <w:sz w:val="24"/>
          <w:szCs w:val="24"/>
        </w:rPr>
        <w:t xml:space="preserve">, and </w:t>
      </w:r>
      <w:r>
        <w:rPr>
          <w:rFonts w:ascii="Cambria" w:hAnsi="Cambria"/>
          <w:b/>
          <w:sz w:val="24"/>
          <w:szCs w:val="24"/>
        </w:rPr>
        <w:t>Record Subcategory</w:t>
      </w:r>
      <w:r>
        <w:rPr>
          <w:rFonts w:ascii="Cambria" w:hAnsi="Cambria"/>
          <w:sz w:val="24"/>
          <w:szCs w:val="24"/>
        </w:rPr>
        <w:t xml:space="preserve">: These three fields are the record’s </w:t>
      </w:r>
      <w:r w:rsidR="006B53D1">
        <w:rPr>
          <w:rFonts w:ascii="Cambria" w:hAnsi="Cambria"/>
          <w:sz w:val="24"/>
          <w:szCs w:val="24"/>
        </w:rPr>
        <w:t xml:space="preserve">location </w:t>
      </w:r>
      <w:r>
        <w:rPr>
          <w:rFonts w:ascii="Cambria" w:hAnsi="Cambria"/>
          <w:sz w:val="24"/>
          <w:szCs w:val="24"/>
        </w:rPr>
        <w:t>on the UMB standard retention schedules, for example:</w:t>
      </w:r>
    </w:p>
    <w:p w:rsidR="009268CF" w:rsidRDefault="009268CF" w:rsidP="009268CF">
      <w:pPr>
        <w:pStyle w:val="ListParagraph"/>
        <w:numPr>
          <w:ilvl w:val="1"/>
          <w:numId w:val="3"/>
        </w:numPr>
        <w:contextualSpacing/>
        <w:rPr>
          <w:rFonts w:ascii="Cambria" w:hAnsi="Cambria"/>
          <w:sz w:val="24"/>
          <w:szCs w:val="24"/>
        </w:rPr>
      </w:pPr>
      <w:r>
        <w:rPr>
          <w:rFonts w:ascii="Cambria" w:hAnsi="Cambria"/>
          <w:sz w:val="24"/>
          <w:szCs w:val="24"/>
        </w:rPr>
        <w:t>Type: A (Administration)</w:t>
      </w:r>
    </w:p>
    <w:p w:rsidR="009268CF" w:rsidRDefault="009268CF" w:rsidP="009268CF">
      <w:pPr>
        <w:pStyle w:val="ListParagraph"/>
        <w:numPr>
          <w:ilvl w:val="1"/>
          <w:numId w:val="3"/>
        </w:numPr>
        <w:contextualSpacing/>
        <w:rPr>
          <w:rFonts w:ascii="Cambria" w:hAnsi="Cambria"/>
          <w:sz w:val="24"/>
          <w:szCs w:val="24"/>
        </w:rPr>
      </w:pPr>
      <w:r>
        <w:rPr>
          <w:rFonts w:ascii="Cambria" w:hAnsi="Cambria"/>
          <w:sz w:val="24"/>
          <w:szCs w:val="24"/>
        </w:rPr>
        <w:t>Category: A1 (Program Development and Review)</w:t>
      </w:r>
    </w:p>
    <w:p w:rsidR="009268CF" w:rsidRDefault="009268CF" w:rsidP="009268CF">
      <w:pPr>
        <w:pStyle w:val="ListParagraph"/>
        <w:numPr>
          <w:ilvl w:val="1"/>
          <w:numId w:val="3"/>
        </w:numPr>
        <w:contextualSpacing/>
        <w:rPr>
          <w:rFonts w:ascii="Cambria" w:hAnsi="Cambria"/>
          <w:sz w:val="24"/>
          <w:szCs w:val="24"/>
        </w:rPr>
      </w:pPr>
      <w:r>
        <w:rPr>
          <w:rFonts w:ascii="Cambria" w:hAnsi="Cambria"/>
          <w:sz w:val="24"/>
          <w:szCs w:val="24"/>
        </w:rPr>
        <w:t>Sub-Category: A1-1 (Academic Program Establishment)</w:t>
      </w:r>
    </w:p>
    <w:p w:rsidR="003F58D6" w:rsidRDefault="003F58D6" w:rsidP="003F58D6">
      <w:pPr>
        <w:spacing w:line="240" w:lineRule="auto"/>
        <w:ind w:left="360" w:firstLine="360"/>
        <w:contextualSpacing/>
        <w:rPr>
          <w:rFonts w:ascii="Cambria" w:hAnsi="Cambria"/>
          <w:sz w:val="24"/>
          <w:szCs w:val="24"/>
        </w:rPr>
      </w:pPr>
      <w:r w:rsidRPr="003F58D6">
        <w:rPr>
          <w:rFonts w:ascii="Cambria" w:hAnsi="Cambria"/>
          <w:sz w:val="24"/>
          <w:szCs w:val="24"/>
          <w:u w:val="single"/>
        </w:rPr>
        <w:t>Note</w:t>
      </w:r>
      <w:r>
        <w:rPr>
          <w:rFonts w:ascii="Cambria" w:hAnsi="Cambria"/>
          <w:sz w:val="24"/>
          <w:szCs w:val="24"/>
        </w:rPr>
        <w:t xml:space="preserve">: </w:t>
      </w:r>
      <w:r w:rsidR="007C1E56">
        <w:rPr>
          <w:rFonts w:ascii="Cambria" w:hAnsi="Cambria"/>
          <w:sz w:val="24"/>
          <w:szCs w:val="24"/>
        </w:rPr>
        <w:t>When the user selects the record type and category, t</w:t>
      </w:r>
      <w:r>
        <w:rPr>
          <w:rFonts w:ascii="Cambria" w:hAnsi="Cambria"/>
          <w:sz w:val="24"/>
          <w:szCs w:val="24"/>
        </w:rPr>
        <w:t>he category and sub-</w:t>
      </w:r>
      <w:r w:rsidR="007C1E56">
        <w:rPr>
          <w:rFonts w:ascii="Cambria" w:hAnsi="Cambria"/>
          <w:sz w:val="24"/>
          <w:szCs w:val="24"/>
        </w:rPr>
        <w:tab/>
      </w:r>
      <w:r>
        <w:rPr>
          <w:rFonts w:ascii="Cambria" w:hAnsi="Cambria"/>
          <w:sz w:val="24"/>
          <w:szCs w:val="24"/>
        </w:rPr>
        <w:t xml:space="preserve">category fields </w:t>
      </w:r>
      <w:r w:rsidR="007C1E56">
        <w:rPr>
          <w:rFonts w:ascii="Cambria" w:hAnsi="Cambria"/>
          <w:sz w:val="24"/>
          <w:szCs w:val="24"/>
        </w:rPr>
        <w:t xml:space="preserve">(respectively) </w:t>
      </w:r>
      <w:r>
        <w:rPr>
          <w:rFonts w:ascii="Cambria" w:hAnsi="Cambria"/>
          <w:sz w:val="24"/>
          <w:szCs w:val="24"/>
        </w:rPr>
        <w:t>fill automati</w:t>
      </w:r>
      <w:r w:rsidR="007C1E56">
        <w:rPr>
          <w:rFonts w:ascii="Cambria" w:hAnsi="Cambria"/>
          <w:sz w:val="24"/>
          <w:szCs w:val="24"/>
        </w:rPr>
        <w:t>cally with specific records to choose from.</w:t>
      </w:r>
    </w:p>
    <w:p w:rsidR="007C1E56" w:rsidRDefault="007C1E56" w:rsidP="003F58D6">
      <w:pPr>
        <w:spacing w:line="240" w:lineRule="auto"/>
        <w:ind w:left="360" w:firstLine="360"/>
        <w:contextualSpacing/>
        <w:rPr>
          <w:rFonts w:ascii="Cambria" w:hAnsi="Cambria"/>
          <w:sz w:val="24"/>
          <w:szCs w:val="24"/>
        </w:rPr>
      </w:pPr>
    </w:p>
    <w:p w:rsidR="003F58D6" w:rsidRDefault="003F58D6" w:rsidP="003F58D6">
      <w:pPr>
        <w:spacing w:line="240" w:lineRule="auto"/>
        <w:ind w:left="360" w:firstLine="360"/>
        <w:contextualSpacing/>
        <w:jc w:val="center"/>
        <w:rPr>
          <w:rFonts w:ascii="Cambria" w:hAnsi="Cambria"/>
          <w:sz w:val="24"/>
          <w:szCs w:val="24"/>
        </w:rPr>
      </w:pPr>
      <w:r w:rsidRPr="003F58D6">
        <w:rPr>
          <w:rFonts w:ascii="Cambria" w:hAnsi="Cambria"/>
          <w:noProof/>
          <w:sz w:val="24"/>
          <w:szCs w:val="24"/>
        </w:rPr>
        <w:drawing>
          <wp:inline distT="0" distB="0" distL="0" distR="0">
            <wp:extent cx="1772920" cy="1876425"/>
            <wp:effectExtent l="0" t="0" r="0" b="9525"/>
            <wp:docPr id="7" name="Picture 7" descr="C:\Users\stephanie.mcbain\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ephanie.mcbain\Desktop\Untitle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2920" cy="1876425"/>
                    </a:xfrm>
                    <a:prstGeom prst="rect">
                      <a:avLst/>
                    </a:prstGeom>
                    <a:noFill/>
                    <a:ln>
                      <a:noFill/>
                    </a:ln>
                  </pic:spPr>
                </pic:pic>
              </a:graphicData>
            </a:graphic>
          </wp:inline>
        </w:drawing>
      </w:r>
    </w:p>
    <w:p w:rsidR="003F58D6" w:rsidRDefault="003F58D6" w:rsidP="003F58D6">
      <w:pPr>
        <w:spacing w:line="240" w:lineRule="auto"/>
        <w:ind w:left="360" w:firstLine="360"/>
        <w:contextualSpacing/>
        <w:rPr>
          <w:rFonts w:ascii="Cambria" w:hAnsi="Cambria"/>
          <w:sz w:val="24"/>
          <w:szCs w:val="24"/>
          <w:u w:val="single"/>
        </w:rPr>
      </w:pPr>
    </w:p>
    <w:p w:rsidR="003F58D6" w:rsidRDefault="003F58D6" w:rsidP="003F58D6">
      <w:pPr>
        <w:spacing w:line="240" w:lineRule="auto"/>
        <w:ind w:left="360" w:firstLine="360"/>
        <w:contextualSpacing/>
        <w:rPr>
          <w:rFonts w:ascii="Cambria" w:hAnsi="Cambria"/>
          <w:sz w:val="24"/>
          <w:szCs w:val="24"/>
        </w:rPr>
      </w:pPr>
      <w:r w:rsidRPr="003F58D6">
        <w:rPr>
          <w:rFonts w:ascii="Cambria" w:hAnsi="Cambria"/>
          <w:sz w:val="24"/>
          <w:szCs w:val="24"/>
          <w:u w:val="single"/>
        </w:rPr>
        <w:t>Note</w:t>
      </w:r>
      <w:r>
        <w:rPr>
          <w:rFonts w:ascii="Cambria" w:hAnsi="Cambria"/>
          <w:sz w:val="24"/>
          <w:szCs w:val="24"/>
        </w:rPr>
        <w:t xml:space="preserve">: Selecting the </w:t>
      </w:r>
      <w:r w:rsidR="007C1E56">
        <w:rPr>
          <w:rFonts w:ascii="Cambria" w:hAnsi="Cambria"/>
          <w:sz w:val="24"/>
          <w:szCs w:val="24"/>
        </w:rPr>
        <w:t xml:space="preserve">record </w:t>
      </w:r>
      <w:r>
        <w:rPr>
          <w:rFonts w:ascii="Cambria" w:hAnsi="Cambria"/>
          <w:sz w:val="24"/>
          <w:szCs w:val="24"/>
        </w:rPr>
        <w:t xml:space="preserve">sub-category causes a record description from the </w:t>
      </w:r>
      <w:r w:rsidR="007C1E56">
        <w:rPr>
          <w:rFonts w:ascii="Cambria" w:hAnsi="Cambria"/>
          <w:sz w:val="24"/>
          <w:szCs w:val="24"/>
        </w:rPr>
        <w:t>UMB</w:t>
      </w:r>
      <w:r w:rsidR="007C1E56">
        <w:rPr>
          <w:rFonts w:ascii="Cambria" w:hAnsi="Cambria"/>
          <w:sz w:val="24"/>
          <w:szCs w:val="24"/>
        </w:rPr>
        <w:tab/>
        <w:t xml:space="preserve">standard </w:t>
      </w:r>
      <w:r>
        <w:rPr>
          <w:rFonts w:ascii="Cambria" w:hAnsi="Cambria"/>
          <w:sz w:val="24"/>
          <w:szCs w:val="24"/>
        </w:rPr>
        <w:t xml:space="preserve">schedules to </w:t>
      </w:r>
      <w:r w:rsidR="007C1E56">
        <w:rPr>
          <w:rFonts w:ascii="Cambria" w:hAnsi="Cambria"/>
          <w:sz w:val="24"/>
          <w:szCs w:val="24"/>
        </w:rPr>
        <w:t>automatically appear on the screen.</w:t>
      </w:r>
    </w:p>
    <w:p w:rsidR="0054081E" w:rsidRDefault="0054081E" w:rsidP="003F58D6">
      <w:pPr>
        <w:spacing w:line="240" w:lineRule="auto"/>
        <w:ind w:left="360" w:firstLine="360"/>
        <w:contextualSpacing/>
        <w:rPr>
          <w:rFonts w:ascii="Cambria" w:hAnsi="Cambria"/>
          <w:sz w:val="24"/>
          <w:szCs w:val="24"/>
        </w:rPr>
      </w:pPr>
    </w:p>
    <w:p w:rsidR="003F58D6" w:rsidRPr="003F58D6" w:rsidRDefault="003F58D6" w:rsidP="003F58D6">
      <w:pPr>
        <w:spacing w:line="240" w:lineRule="auto"/>
        <w:ind w:left="360" w:firstLine="360"/>
        <w:contextualSpacing/>
        <w:jc w:val="center"/>
        <w:rPr>
          <w:rFonts w:ascii="Cambria" w:hAnsi="Cambria"/>
          <w:sz w:val="24"/>
          <w:szCs w:val="24"/>
        </w:rPr>
      </w:pPr>
      <w:r w:rsidRPr="003F58D6">
        <w:rPr>
          <w:rFonts w:ascii="Cambria" w:hAnsi="Cambria"/>
          <w:noProof/>
          <w:sz w:val="24"/>
          <w:szCs w:val="24"/>
        </w:rPr>
        <w:drawing>
          <wp:inline distT="0" distB="0" distL="0" distR="0">
            <wp:extent cx="4781234" cy="1057523"/>
            <wp:effectExtent l="0" t="0" r="635" b="9525"/>
            <wp:docPr id="8" name="Picture 8" descr="C:\Users\stephanie.mcbain\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ephanie.mcbain\Desktop\Untitle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84589" cy="1080383"/>
                    </a:xfrm>
                    <a:prstGeom prst="rect">
                      <a:avLst/>
                    </a:prstGeom>
                    <a:noFill/>
                    <a:ln>
                      <a:noFill/>
                    </a:ln>
                  </pic:spPr>
                </pic:pic>
              </a:graphicData>
            </a:graphic>
          </wp:inline>
        </w:drawing>
      </w:r>
    </w:p>
    <w:p w:rsidR="009268CF" w:rsidRDefault="003F58D6" w:rsidP="003F58D6">
      <w:pPr>
        <w:pStyle w:val="ListParagraph"/>
        <w:numPr>
          <w:ilvl w:val="0"/>
          <w:numId w:val="3"/>
        </w:numPr>
        <w:contextualSpacing/>
        <w:rPr>
          <w:rFonts w:ascii="Cambria" w:hAnsi="Cambria"/>
          <w:sz w:val="24"/>
          <w:szCs w:val="24"/>
        </w:rPr>
      </w:pPr>
      <w:r>
        <w:rPr>
          <w:rFonts w:ascii="Cambria" w:hAnsi="Cambria"/>
          <w:b/>
          <w:sz w:val="24"/>
          <w:szCs w:val="24"/>
        </w:rPr>
        <w:lastRenderedPageBreak/>
        <w:t>Record Form</w:t>
      </w:r>
      <w:r>
        <w:rPr>
          <w:rFonts w:ascii="Cambria" w:hAnsi="Cambria"/>
          <w:sz w:val="24"/>
          <w:szCs w:val="24"/>
        </w:rPr>
        <w:t>: Records can be either original o</w:t>
      </w:r>
      <w:r w:rsidR="007C1E56">
        <w:rPr>
          <w:rFonts w:ascii="Cambria" w:hAnsi="Cambria"/>
          <w:sz w:val="24"/>
          <w:szCs w:val="24"/>
        </w:rPr>
        <w:t xml:space="preserve">r copies. For the most part, the records </w:t>
      </w:r>
      <w:r>
        <w:rPr>
          <w:rFonts w:ascii="Cambria" w:hAnsi="Cambria"/>
          <w:sz w:val="24"/>
          <w:szCs w:val="24"/>
        </w:rPr>
        <w:t>being stored should be originals.</w:t>
      </w:r>
    </w:p>
    <w:p w:rsidR="003F58D6" w:rsidRDefault="003F58D6" w:rsidP="003F58D6">
      <w:pPr>
        <w:pStyle w:val="ListParagraph"/>
        <w:numPr>
          <w:ilvl w:val="0"/>
          <w:numId w:val="3"/>
        </w:numPr>
        <w:contextualSpacing/>
        <w:rPr>
          <w:rFonts w:ascii="Cambria" w:hAnsi="Cambria"/>
          <w:sz w:val="24"/>
          <w:szCs w:val="24"/>
        </w:rPr>
      </w:pPr>
      <w:r>
        <w:rPr>
          <w:rFonts w:ascii="Cambria" w:hAnsi="Cambria"/>
          <w:b/>
          <w:sz w:val="24"/>
          <w:szCs w:val="24"/>
        </w:rPr>
        <w:t>Record Media</w:t>
      </w:r>
      <w:r>
        <w:rPr>
          <w:rFonts w:ascii="Cambria" w:hAnsi="Cambria"/>
          <w:sz w:val="24"/>
          <w:szCs w:val="24"/>
        </w:rPr>
        <w:t>: “Paper” is automatically selected for this field.</w:t>
      </w:r>
    </w:p>
    <w:p w:rsidR="003F58D6" w:rsidRDefault="003F58D6" w:rsidP="003F58D6">
      <w:pPr>
        <w:pStyle w:val="ListParagraph"/>
        <w:numPr>
          <w:ilvl w:val="0"/>
          <w:numId w:val="3"/>
        </w:numPr>
        <w:contextualSpacing/>
        <w:rPr>
          <w:rFonts w:ascii="Cambria" w:hAnsi="Cambria"/>
          <w:sz w:val="24"/>
          <w:szCs w:val="24"/>
        </w:rPr>
      </w:pPr>
      <w:r>
        <w:rPr>
          <w:rFonts w:ascii="Cambria" w:hAnsi="Cambria"/>
          <w:b/>
          <w:sz w:val="24"/>
          <w:szCs w:val="24"/>
        </w:rPr>
        <w:t>MA Standard Retention Schedule</w:t>
      </w:r>
      <w:r w:rsidR="007C1E56">
        <w:rPr>
          <w:rFonts w:ascii="Cambria" w:hAnsi="Cambria"/>
          <w:sz w:val="24"/>
          <w:szCs w:val="24"/>
        </w:rPr>
        <w:t>: This is the</w:t>
      </w:r>
      <w:r>
        <w:rPr>
          <w:rFonts w:ascii="Cambria" w:hAnsi="Cambria"/>
          <w:sz w:val="24"/>
          <w:szCs w:val="24"/>
        </w:rPr>
        <w:t xml:space="preserve"> retention period from the UMB standard schedule, as required by the state. This field fills with relevant selections when the record sub-category is chosen.</w:t>
      </w:r>
    </w:p>
    <w:p w:rsidR="003F58D6" w:rsidRDefault="003F58D6" w:rsidP="003F58D6">
      <w:pPr>
        <w:pStyle w:val="ListParagraph"/>
        <w:numPr>
          <w:ilvl w:val="0"/>
          <w:numId w:val="3"/>
        </w:numPr>
        <w:contextualSpacing/>
        <w:rPr>
          <w:rFonts w:ascii="Cambria" w:hAnsi="Cambria"/>
          <w:sz w:val="24"/>
          <w:szCs w:val="24"/>
        </w:rPr>
      </w:pPr>
      <w:r>
        <w:rPr>
          <w:rFonts w:ascii="Cambria" w:hAnsi="Cambria"/>
          <w:b/>
          <w:sz w:val="24"/>
          <w:szCs w:val="24"/>
        </w:rPr>
        <w:t>Federal Retention Schedule</w:t>
      </w:r>
      <w:r w:rsidRPr="003F58D6">
        <w:rPr>
          <w:rFonts w:ascii="Cambria" w:hAnsi="Cambria"/>
          <w:sz w:val="24"/>
          <w:szCs w:val="24"/>
        </w:rPr>
        <w:t>:</w:t>
      </w:r>
      <w:r>
        <w:rPr>
          <w:rFonts w:ascii="Cambria" w:hAnsi="Cambria"/>
          <w:sz w:val="24"/>
          <w:szCs w:val="24"/>
        </w:rPr>
        <w:t xml:space="preserve"> </w:t>
      </w:r>
      <w:r w:rsidR="007C1E56">
        <w:rPr>
          <w:rFonts w:ascii="Cambria" w:hAnsi="Cambria"/>
          <w:sz w:val="24"/>
          <w:szCs w:val="24"/>
        </w:rPr>
        <w:t>Most</w:t>
      </w:r>
      <w:r>
        <w:rPr>
          <w:rFonts w:ascii="Cambria" w:hAnsi="Cambria"/>
          <w:sz w:val="24"/>
          <w:szCs w:val="24"/>
        </w:rPr>
        <w:t xml:space="preserve"> UMB records will not have federal retention requirements and this field can be left blank.</w:t>
      </w:r>
    </w:p>
    <w:p w:rsidR="003F58D6" w:rsidRDefault="003F58D6" w:rsidP="003F58D6">
      <w:pPr>
        <w:pStyle w:val="ListParagraph"/>
        <w:numPr>
          <w:ilvl w:val="0"/>
          <w:numId w:val="3"/>
        </w:numPr>
        <w:contextualSpacing/>
        <w:rPr>
          <w:rFonts w:ascii="Cambria" w:hAnsi="Cambria"/>
          <w:sz w:val="24"/>
          <w:szCs w:val="24"/>
        </w:rPr>
      </w:pPr>
      <w:r>
        <w:rPr>
          <w:rFonts w:ascii="Cambria" w:hAnsi="Cambria"/>
          <w:b/>
          <w:sz w:val="24"/>
          <w:szCs w:val="24"/>
        </w:rPr>
        <w:t>Federal Retention Schedule # of Years</w:t>
      </w:r>
      <w:r w:rsidRPr="003F58D6">
        <w:rPr>
          <w:rFonts w:ascii="Cambria" w:hAnsi="Cambria"/>
          <w:sz w:val="24"/>
          <w:szCs w:val="24"/>
        </w:rPr>
        <w:t>:</w:t>
      </w:r>
      <w:r>
        <w:rPr>
          <w:rFonts w:ascii="Cambria" w:hAnsi="Cambria"/>
          <w:sz w:val="24"/>
          <w:szCs w:val="24"/>
        </w:rPr>
        <w:t xml:space="preserve"> If a record does have federal retention requirements (a common example is grant records) the </w:t>
      </w:r>
      <w:r w:rsidR="007C1E56">
        <w:rPr>
          <w:rFonts w:ascii="Cambria" w:hAnsi="Cambria"/>
          <w:sz w:val="24"/>
          <w:szCs w:val="24"/>
        </w:rPr>
        <w:t xml:space="preserve">required </w:t>
      </w:r>
      <w:r>
        <w:rPr>
          <w:rFonts w:ascii="Cambria" w:hAnsi="Cambria"/>
          <w:sz w:val="24"/>
          <w:szCs w:val="24"/>
        </w:rPr>
        <w:t>retention period can be entered here.</w:t>
      </w:r>
    </w:p>
    <w:p w:rsidR="003F58D6" w:rsidRDefault="003F58D6" w:rsidP="003F58D6">
      <w:pPr>
        <w:pStyle w:val="ListParagraph"/>
        <w:numPr>
          <w:ilvl w:val="0"/>
          <w:numId w:val="3"/>
        </w:numPr>
        <w:contextualSpacing/>
        <w:rPr>
          <w:rFonts w:ascii="Cambria" w:hAnsi="Cambria"/>
          <w:sz w:val="24"/>
          <w:szCs w:val="24"/>
        </w:rPr>
      </w:pPr>
      <w:r>
        <w:rPr>
          <w:rFonts w:ascii="Cambria" w:hAnsi="Cambria"/>
          <w:b/>
          <w:sz w:val="24"/>
          <w:szCs w:val="24"/>
        </w:rPr>
        <w:t>Retention Schedule Begins</w:t>
      </w:r>
      <w:r w:rsidRPr="003F58D6">
        <w:rPr>
          <w:rFonts w:ascii="Cambria" w:hAnsi="Cambria"/>
          <w:sz w:val="24"/>
          <w:szCs w:val="24"/>
        </w:rPr>
        <w:t>:</w:t>
      </w:r>
      <w:r>
        <w:rPr>
          <w:rFonts w:ascii="Cambria" w:hAnsi="Cambria"/>
          <w:sz w:val="24"/>
          <w:szCs w:val="24"/>
        </w:rPr>
        <w:t xml:space="preserve"> Clicking on this field opens a drop-down menu </w:t>
      </w:r>
      <w:r w:rsidR="007C1E56">
        <w:rPr>
          <w:rFonts w:ascii="Cambria" w:hAnsi="Cambria"/>
          <w:sz w:val="24"/>
          <w:szCs w:val="24"/>
        </w:rPr>
        <w:t>of choices</w:t>
      </w:r>
      <w:r w:rsidR="0054081E">
        <w:rPr>
          <w:rFonts w:ascii="Cambria" w:hAnsi="Cambria"/>
          <w:sz w:val="24"/>
          <w:szCs w:val="24"/>
        </w:rPr>
        <w:t xml:space="preserve"> for a retention schedule</w:t>
      </w:r>
      <w:r w:rsidR="007C1E56">
        <w:rPr>
          <w:rFonts w:ascii="Cambria" w:hAnsi="Cambria"/>
          <w:sz w:val="24"/>
          <w:szCs w:val="24"/>
        </w:rPr>
        <w:t>’s start</w:t>
      </w:r>
      <w:r w:rsidR="0054081E">
        <w:rPr>
          <w:rFonts w:ascii="Cambria" w:hAnsi="Cambria"/>
          <w:sz w:val="24"/>
          <w:szCs w:val="24"/>
        </w:rPr>
        <w:t>, for example “when administrative use ceas</w:t>
      </w:r>
      <w:r w:rsidR="007C1E56">
        <w:rPr>
          <w:rFonts w:ascii="Cambria" w:hAnsi="Cambria"/>
          <w:sz w:val="24"/>
          <w:szCs w:val="24"/>
        </w:rPr>
        <w:t>es.” The appropriate selection for each record c</w:t>
      </w:r>
      <w:r w:rsidR="0054081E">
        <w:rPr>
          <w:rFonts w:ascii="Cambria" w:hAnsi="Cambria"/>
          <w:sz w:val="24"/>
          <w:szCs w:val="24"/>
        </w:rPr>
        <w:t>an be found by looking at the UMB standard schedules.</w:t>
      </w:r>
    </w:p>
    <w:p w:rsidR="0054081E" w:rsidRDefault="0054081E" w:rsidP="003F58D6">
      <w:pPr>
        <w:pStyle w:val="ListParagraph"/>
        <w:numPr>
          <w:ilvl w:val="0"/>
          <w:numId w:val="3"/>
        </w:numPr>
        <w:contextualSpacing/>
        <w:rPr>
          <w:rFonts w:ascii="Cambria" w:hAnsi="Cambria"/>
          <w:sz w:val="24"/>
          <w:szCs w:val="24"/>
        </w:rPr>
      </w:pPr>
      <w:r>
        <w:rPr>
          <w:rFonts w:ascii="Cambria" w:hAnsi="Cambria"/>
          <w:b/>
          <w:sz w:val="24"/>
          <w:szCs w:val="24"/>
        </w:rPr>
        <w:t>Retention Schedule Begins on</w:t>
      </w:r>
      <w:r w:rsidRPr="0054081E">
        <w:rPr>
          <w:rFonts w:ascii="Cambria" w:hAnsi="Cambria"/>
          <w:sz w:val="24"/>
          <w:szCs w:val="24"/>
        </w:rPr>
        <w:t>:</w:t>
      </w:r>
      <w:r w:rsidR="007C1E56">
        <w:rPr>
          <w:rFonts w:ascii="Cambria" w:hAnsi="Cambria"/>
          <w:sz w:val="24"/>
          <w:szCs w:val="24"/>
        </w:rPr>
        <w:t xml:space="preserve"> This is the</w:t>
      </w:r>
      <w:r>
        <w:rPr>
          <w:rFonts w:ascii="Cambria" w:hAnsi="Cambria"/>
          <w:sz w:val="24"/>
          <w:szCs w:val="24"/>
        </w:rPr>
        <w:t xml:space="preserve"> date that the retention requirements began for the records. When clicking on this field, a calendar box will open. A date</w:t>
      </w:r>
      <w:r w:rsidR="007C1E56">
        <w:rPr>
          <w:rFonts w:ascii="Cambria" w:hAnsi="Cambria"/>
          <w:sz w:val="24"/>
          <w:szCs w:val="24"/>
        </w:rPr>
        <w:t xml:space="preserve"> can also be typed into the box if easier.</w:t>
      </w:r>
    </w:p>
    <w:p w:rsidR="0054081E" w:rsidRDefault="0054081E" w:rsidP="0054081E">
      <w:pPr>
        <w:pStyle w:val="ListParagraph"/>
        <w:contextualSpacing/>
        <w:rPr>
          <w:rFonts w:ascii="Cambria" w:hAnsi="Cambria"/>
          <w:b/>
          <w:sz w:val="24"/>
          <w:szCs w:val="24"/>
        </w:rPr>
      </w:pPr>
    </w:p>
    <w:p w:rsidR="0054081E" w:rsidRDefault="0054081E" w:rsidP="0054081E">
      <w:pPr>
        <w:pStyle w:val="ListParagraph"/>
        <w:contextualSpacing/>
        <w:jc w:val="center"/>
        <w:rPr>
          <w:rFonts w:ascii="Cambria" w:hAnsi="Cambria"/>
          <w:sz w:val="24"/>
          <w:szCs w:val="24"/>
        </w:rPr>
      </w:pPr>
      <w:r w:rsidRPr="0054081E">
        <w:rPr>
          <w:rFonts w:ascii="Cambria" w:hAnsi="Cambria"/>
          <w:noProof/>
          <w:sz w:val="24"/>
          <w:szCs w:val="24"/>
        </w:rPr>
        <w:drawing>
          <wp:inline distT="0" distB="0" distL="0" distR="0">
            <wp:extent cx="1637665" cy="1788795"/>
            <wp:effectExtent l="0" t="0" r="635" b="1905"/>
            <wp:docPr id="9" name="Picture 9" descr="C:\Users\stephanie.mcbain\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tephanie.mcbain\Desktop\Untitle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7665" cy="1788795"/>
                    </a:xfrm>
                    <a:prstGeom prst="rect">
                      <a:avLst/>
                    </a:prstGeom>
                    <a:noFill/>
                    <a:ln>
                      <a:noFill/>
                    </a:ln>
                  </pic:spPr>
                </pic:pic>
              </a:graphicData>
            </a:graphic>
          </wp:inline>
        </w:drawing>
      </w:r>
    </w:p>
    <w:p w:rsidR="0054081E" w:rsidRDefault="0054081E" w:rsidP="0054081E">
      <w:pPr>
        <w:pStyle w:val="ListParagraph"/>
        <w:contextualSpacing/>
        <w:rPr>
          <w:rFonts w:ascii="Cambria" w:hAnsi="Cambria"/>
          <w:sz w:val="24"/>
          <w:szCs w:val="24"/>
        </w:rPr>
      </w:pPr>
    </w:p>
    <w:p w:rsidR="0054081E" w:rsidRDefault="0054081E" w:rsidP="0054081E">
      <w:pPr>
        <w:pStyle w:val="ListParagraph"/>
        <w:contextualSpacing/>
        <w:rPr>
          <w:rFonts w:ascii="Cambria" w:hAnsi="Cambria"/>
          <w:sz w:val="24"/>
          <w:szCs w:val="24"/>
        </w:rPr>
      </w:pPr>
      <w:r w:rsidRPr="0054081E">
        <w:rPr>
          <w:rFonts w:ascii="Cambria" w:hAnsi="Cambria"/>
          <w:sz w:val="24"/>
          <w:szCs w:val="24"/>
          <w:u w:val="single"/>
        </w:rPr>
        <w:t>Note</w:t>
      </w:r>
      <w:r>
        <w:rPr>
          <w:rFonts w:ascii="Cambria" w:hAnsi="Cambria"/>
          <w:sz w:val="24"/>
          <w:szCs w:val="24"/>
        </w:rPr>
        <w:t xml:space="preserve">: When entering a box of records with more than one starting date, the most recent date should be entered to ensure </w:t>
      </w:r>
      <w:r w:rsidR="007C1E56">
        <w:rPr>
          <w:rFonts w:ascii="Cambria" w:hAnsi="Cambria"/>
          <w:sz w:val="24"/>
          <w:szCs w:val="24"/>
        </w:rPr>
        <w:t>all records comply</w:t>
      </w:r>
      <w:r>
        <w:rPr>
          <w:rFonts w:ascii="Cambria" w:hAnsi="Cambria"/>
          <w:sz w:val="24"/>
          <w:szCs w:val="24"/>
        </w:rPr>
        <w:t xml:space="preserve"> with the</w:t>
      </w:r>
      <w:r w:rsidR="007C1E56">
        <w:rPr>
          <w:rFonts w:ascii="Cambria" w:hAnsi="Cambria"/>
          <w:sz w:val="24"/>
          <w:szCs w:val="24"/>
        </w:rPr>
        <w:t xml:space="preserve"> standard</w:t>
      </w:r>
      <w:r>
        <w:rPr>
          <w:rFonts w:ascii="Cambria" w:hAnsi="Cambria"/>
          <w:sz w:val="24"/>
          <w:szCs w:val="24"/>
        </w:rPr>
        <w:t xml:space="preserve"> schedule.</w:t>
      </w:r>
    </w:p>
    <w:p w:rsidR="007C1E56" w:rsidRDefault="0054081E" w:rsidP="00C977F9">
      <w:pPr>
        <w:pStyle w:val="ListParagraph"/>
        <w:numPr>
          <w:ilvl w:val="0"/>
          <w:numId w:val="3"/>
        </w:numPr>
        <w:contextualSpacing/>
        <w:rPr>
          <w:rFonts w:ascii="Cambria" w:hAnsi="Cambria"/>
          <w:sz w:val="24"/>
          <w:szCs w:val="24"/>
        </w:rPr>
      </w:pPr>
      <w:r w:rsidRPr="007C1E56">
        <w:rPr>
          <w:rFonts w:ascii="Cambria" w:hAnsi="Cambria"/>
          <w:b/>
          <w:sz w:val="24"/>
          <w:szCs w:val="24"/>
        </w:rPr>
        <w:t>Box Number</w:t>
      </w:r>
      <w:r w:rsidRPr="007C1E56">
        <w:rPr>
          <w:rFonts w:ascii="Cambria" w:hAnsi="Cambria"/>
          <w:sz w:val="24"/>
          <w:szCs w:val="24"/>
        </w:rPr>
        <w:t xml:space="preserve">: </w:t>
      </w:r>
      <w:r w:rsidR="007C1E56">
        <w:rPr>
          <w:rFonts w:ascii="Cambria" w:hAnsi="Cambria"/>
          <w:sz w:val="24"/>
          <w:szCs w:val="24"/>
        </w:rPr>
        <w:t>Each department should</w:t>
      </w:r>
      <w:r w:rsidRPr="007C1E56">
        <w:rPr>
          <w:rFonts w:ascii="Cambria" w:hAnsi="Cambria"/>
          <w:sz w:val="24"/>
          <w:szCs w:val="24"/>
        </w:rPr>
        <w:t xml:space="preserve"> come up w</w:t>
      </w:r>
      <w:r w:rsidR="007C1E56" w:rsidRPr="007C1E56">
        <w:rPr>
          <w:rFonts w:ascii="Cambria" w:hAnsi="Cambria"/>
          <w:sz w:val="24"/>
          <w:szCs w:val="24"/>
        </w:rPr>
        <w:t>ith their own numbering scheme for their boxes, each of which must have a unique number.</w:t>
      </w:r>
      <w:r w:rsidRPr="007C1E56">
        <w:rPr>
          <w:rFonts w:ascii="Cambria" w:hAnsi="Cambria"/>
          <w:sz w:val="24"/>
          <w:szCs w:val="24"/>
        </w:rPr>
        <w:t xml:space="preserve"> The characters must be numbers and includ</w:t>
      </w:r>
      <w:r w:rsidR="007C1E56">
        <w:rPr>
          <w:rFonts w:ascii="Cambria" w:hAnsi="Cambria"/>
          <w:sz w:val="24"/>
          <w:szCs w:val="24"/>
        </w:rPr>
        <w:t>e the department code.</w:t>
      </w:r>
    </w:p>
    <w:p w:rsidR="0054081E" w:rsidRPr="007C1E56" w:rsidRDefault="0054081E" w:rsidP="00C977F9">
      <w:pPr>
        <w:pStyle w:val="ListParagraph"/>
        <w:numPr>
          <w:ilvl w:val="0"/>
          <w:numId w:val="3"/>
        </w:numPr>
        <w:contextualSpacing/>
        <w:rPr>
          <w:rFonts w:ascii="Cambria" w:hAnsi="Cambria"/>
          <w:sz w:val="24"/>
          <w:szCs w:val="24"/>
        </w:rPr>
      </w:pPr>
      <w:r w:rsidRPr="007C1E56">
        <w:rPr>
          <w:rFonts w:ascii="Cambria" w:hAnsi="Cambria"/>
          <w:b/>
          <w:sz w:val="24"/>
          <w:szCs w:val="24"/>
        </w:rPr>
        <w:t>Fiscal Years Stored Onsite</w:t>
      </w:r>
      <w:r w:rsidRPr="007C1E56">
        <w:rPr>
          <w:rFonts w:ascii="Cambria" w:hAnsi="Cambria"/>
          <w:sz w:val="24"/>
          <w:szCs w:val="24"/>
        </w:rPr>
        <w:t>: The number of years the records will be stored on campus.</w:t>
      </w:r>
    </w:p>
    <w:p w:rsidR="002B3FF6" w:rsidRDefault="0054081E" w:rsidP="0054081E">
      <w:pPr>
        <w:pStyle w:val="ListParagraph"/>
        <w:numPr>
          <w:ilvl w:val="0"/>
          <w:numId w:val="3"/>
        </w:numPr>
        <w:contextualSpacing/>
        <w:rPr>
          <w:rFonts w:ascii="Cambria" w:hAnsi="Cambria"/>
          <w:sz w:val="24"/>
          <w:szCs w:val="24"/>
        </w:rPr>
      </w:pPr>
      <w:r>
        <w:rPr>
          <w:rFonts w:ascii="Cambria" w:hAnsi="Cambria"/>
          <w:b/>
          <w:sz w:val="24"/>
          <w:szCs w:val="24"/>
        </w:rPr>
        <w:t>Building</w:t>
      </w:r>
      <w:r>
        <w:rPr>
          <w:rFonts w:ascii="Cambria" w:hAnsi="Cambria"/>
          <w:sz w:val="24"/>
          <w:szCs w:val="24"/>
        </w:rPr>
        <w:t xml:space="preserve">, </w:t>
      </w:r>
      <w:r>
        <w:rPr>
          <w:rFonts w:ascii="Cambria" w:hAnsi="Cambria"/>
          <w:b/>
          <w:sz w:val="24"/>
          <w:szCs w:val="24"/>
        </w:rPr>
        <w:t>Floor</w:t>
      </w:r>
      <w:r>
        <w:rPr>
          <w:rFonts w:ascii="Cambria" w:hAnsi="Cambria"/>
          <w:sz w:val="24"/>
          <w:szCs w:val="24"/>
        </w:rPr>
        <w:t xml:space="preserve">, and </w:t>
      </w:r>
      <w:r>
        <w:rPr>
          <w:rFonts w:ascii="Cambria" w:hAnsi="Cambria"/>
          <w:b/>
          <w:sz w:val="24"/>
          <w:szCs w:val="24"/>
        </w:rPr>
        <w:t>Room #</w:t>
      </w:r>
      <w:r>
        <w:rPr>
          <w:rFonts w:ascii="Cambria" w:hAnsi="Cambria"/>
          <w:sz w:val="24"/>
          <w:szCs w:val="24"/>
        </w:rPr>
        <w:t>: Where the records are stored on campus.</w:t>
      </w:r>
    </w:p>
    <w:p w:rsidR="0054081E" w:rsidRDefault="0054081E" w:rsidP="0054081E">
      <w:pPr>
        <w:pStyle w:val="ListParagraph"/>
        <w:numPr>
          <w:ilvl w:val="0"/>
          <w:numId w:val="3"/>
        </w:numPr>
        <w:contextualSpacing/>
        <w:rPr>
          <w:rFonts w:ascii="Cambria" w:hAnsi="Cambria"/>
          <w:sz w:val="24"/>
          <w:szCs w:val="24"/>
        </w:rPr>
      </w:pPr>
      <w:r>
        <w:rPr>
          <w:rFonts w:ascii="Cambria" w:hAnsi="Cambria"/>
          <w:b/>
          <w:sz w:val="24"/>
          <w:szCs w:val="24"/>
        </w:rPr>
        <w:t>Fiscal Years Stored Offsite</w:t>
      </w:r>
      <w:r w:rsidR="00FE3784">
        <w:rPr>
          <w:rFonts w:ascii="Cambria" w:hAnsi="Cambria"/>
          <w:sz w:val="24"/>
          <w:szCs w:val="24"/>
        </w:rPr>
        <w:t>: The number of years the records will be stored offsite. If the records will not be stored offsite, “0” can be chosen.</w:t>
      </w:r>
    </w:p>
    <w:p w:rsidR="00FE3784" w:rsidRDefault="00FE3784" w:rsidP="0054081E">
      <w:pPr>
        <w:pStyle w:val="ListParagraph"/>
        <w:numPr>
          <w:ilvl w:val="0"/>
          <w:numId w:val="3"/>
        </w:numPr>
        <w:contextualSpacing/>
        <w:rPr>
          <w:rFonts w:ascii="Cambria" w:hAnsi="Cambria"/>
          <w:sz w:val="24"/>
          <w:szCs w:val="24"/>
        </w:rPr>
      </w:pPr>
      <w:r>
        <w:rPr>
          <w:rFonts w:ascii="Cambria" w:hAnsi="Cambria"/>
          <w:b/>
          <w:sz w:val="24"/>
          <w:szCs w:val="24"/>
        </w:rPr>
        <w:t>Offsite Location</w:t>
      </w:r>
      <w:r w:rsidRPr="00FE3784">
        <w:rPr>
          <w:rFonts w:ascii="Cambria" w:hAnsi="Cambria"/>
          <w:sz w:val="24"/>
          <w:szCs w:val="24"/>
        </w:rPr>
        <w:t>:</w:t>
      </w:r>
      <w:r>
        <w:rPr>
          <w:rFonts w:ascii="Cambria" w:hAnsi="Cambria"/>
          <w:sz w:val="24"/>
          <w:szCs w:val="24"/>
        </w:rPr>
        <w:t xml:space="preserve"> The offsite storage location of the records, for example Iron Mountain or the state records center. This field should include the location’s name and address.</w:t>
      </w:r>
      <w:r w:rsidR="007C1E56">
        <w:rPr>
          <w:rFonts w:ascii="Cambria" w:hAnsi="Cambria"/>
          <w:sz w:val="24"/>
          <w:szCs w:val="24"/>
        </w:rPr>
        <w:t xml:space="preserve"> If the records will not be stored offsite, the records custodian should enter “N/A” or leave the field blank.</w:t>
      </w:r>
    </w:p>
    <w:p w:rsidR="00FE3784" w:rsidRDefault="00FE3784" w:rsidP="0054081E">
      <w:pPr>
        <w:pStyle w:val="ListParagraph"/>
        <w:numPr>
          <w:ilvl w:val="0"/>
          <w:numId w:val="3"/>
        </w:numPr>
        <w:contextualSpacing/>
        <w:rPr>
          <w:rFonts w:ascii="Cambria" w:hAnsi="Cambria"/>
          <w:sz w:val="24"/>
          <w:szCs w:val="24"/>
        </w:rPr>
      </w:pPr>
      <w:r>
        <w:rPr>
          <w:rFonts w:ascii="Cambria" w:hAnsi="Cambria"/>
          <w:b/>
          <w:sz w:val="24"/>
          <w:szCs w:val="24"/>
        </w:rPr>
        <w:lastRenderedPageBreak/>
        <w:t>Personally Identifiable Information</w:t>
      </w:r>
      <w:r w:rsidRPr="00FE3784">
        <w:rPr>
          <w:rFonts w:ascii="Cambria" w:hAnsi="Cambria"/>
          <w:sz w:val="24"/>
          <w:szCs w:val="24"/>
        </w:rPr>
        <w:t>:</w:t>
      </w:r>
      <w:r>
        <w:rPr>
          <w:rFonts w:ascii="Cambria" w:hAnsi="Cambria"/>
          <w:sz w:val="24"/>
          <w:szCs w:val="24"/>
        </w:rPr>
        <w:t xml:space="preserve"> Either yes or no can be chosen for this field. Records with Personally Identifiable Information (PII) contain information </w:t>
      </w:r>
      <w:r w:rsidR="007C1E56">
        <w:rPr>
          <w:rFonts w:ascii="Cambria" w:hAnsi="Cambria"/>
          <w:sz w:val="24"/>
          <w:szCs w:val="24"/>
        </w:rPr>
        <w:t>which could</w:t>
      </w:r>
      <w:r>
        <w:rPr>
          <w:rFonts w:ascii="Cambria" w:hAnsi="Cambria"/>
          <w:sz w:val="24"/>
          <w:szCs w:val="24"/>
        </w:rPr>
        <w:t xml:space="preserve"> harm the privacy of individuals or the security or proprietary business of UMB. An example of PII is a social security number.</w:t>
      </w:r>
    </w:p>
    <w:p w:rsidR="00FE3784" w:rsidRDefault="00FE3784" w:rsidP="0054081E">
      <w:pPr>
        <w:pStyle w:val="ListParagraph"/>
        <w:numPr>
          <w:ilvl w:val="0"/>
          <w:numId w:val="3"/>
        </w:numPr>
        <w:contextualSpacing/>
        <w:rPr>
          <w:rFonts w:ascii="Cambria" w:hAnsi="Cambria"/>
          <w:sz w:val="24"/>
          <w:szCs w:val="24"/>
        </w:rPr>
      </w:pPr>
      <w:r>
        <w:rPr>
          <w:rFonts w:ascii="Cambria" w:hAnsi="Cambria"/>
          <w:b/>
          <w:sz w:val="24"/>
          <w:szCs w:val="24"/>
        </w:rPr>
        <w:t>Method of Destruction</w:t>
      </w:r>
      <w:r w:rsidRPr="00FE3784">
        <w:rPr>
          <w:rFonts w:ascii="Cambria" w:hAnsi="Cambria"/>
          <w:sz w:val="24"/>
          <w:szCs w:val="24"/>
        </w:rPr>
        <w:t>:</w:t>
      </w:r>
      <w:r>
        <w:rPr>
          <w:rFonts w:ascii="Cambria" w:hAnsi="Cambria"/>
          <w:sz w:val="24"/>
          <w:szCs w:val="24"/>
        </w:rPr>
        <w:t xml:space="preserve"> This field will fill automatically based on the selection for PII. If yes, the records will be shredded; if no, they will be recycled.</w:t>
      </w:r>
    </w:p>
    <w:p w:rsidR="00FE3784" w:rsidRDefault="00FE3784" w:rsidP="0054081E">
      <w:pPr>
        <w:pStyle w:val="ListParagraph"/>
        <w:numPr>
          <w:ilvl w:val="0"/>
          <w:numId w:val="3"/>
        </w:numPr>
        <w:contextualSpacing/>
        <w:rPr>
          <w:rFonts w:ascii="Cambria" w:hAnsi="Cambria"/>
          <w:sz w:val="24"/>
          <w:szCs w:val="24"/>
        </w:rPr>
      </w:pPr>
      <w:r>
        <w:rPr>
          <w:rFonts w:ascii="Cambria" w:hAnsi="Cambria"/>
          <w:b/>
          <w:sz w:val="24"/>
          <w:szCs w:val="24"/>
        </w:rPr>
        <w:t xml:space="preserve">Is this document destroyed? </w:t>
      </w:r>
      <w:r w:rsidR="007C1E56">
        <w:rPr>
          <w:rFonts w:ascii="Cambria" w:hAnsi="Cambria"/>
          <w:sz w:val="24"/>
          <w:szCs w:val="24"/>
        </w:rPr>
        <w:t xml:space="preserve">Records custodians </w:t>
      </w:r>
      <w:r>
        <w:rPr>
          <w:rFonts w:ascii="Cambria" w:hAnsi="Cambria"/>
          <w:sz w:val="24"/>
          <w:szCs w:val="24"/>
        </w:rPr>
        <w:t>can check yes or</w:t>
      </w:r>
      <w:r w:rsidR="007C1E56">
        <w:rPr>
          <w:rFonts w:ascii="Cambria" w:hAnsi="Cambria"/>
          <w:sz w:val="24"/>
          <w:szCs w:val="24"/>
        </w:rPr>
        <w:t xml:space="preserve"> no. When entering new records </w:t>
      </w:r>
      <w:r>
        <w:rPr>
          <w:rFonts w:ascii="Cambria" w:hAnsi="Cambria"/>
          <w:sz w:val="24"/>
          <w:szCs w:val="24"/>
        </w:rPr>
        <w:t xml:space="preserve">the choice </w:t>
      </w:r>
      <w:r w:rsidR="00BA2461">
        <w:rPr>
          <w:rFonts w:ascii="Cambria" w:hAnsi="Cambria"/>
          <w:sz w:val="24"/>
          <w:szCs w:val="24"/>
        </w:rPr>
        <w:t>should be no, which is set as the default option.</w:t>
      </w:r>
      <w:r>
        <w:rPr>
          <w:rFonts w:ascii="Cambria" w:hAnsi="Cambria"/>
          <w:sz w:val="24"/>
          <w:szCs w:val="24"/>
        </w:rPr>
        <w:t xml:space="preserve"> </w:t>
      </w:r>
      <w:r w:rsidR="007C1E56">
        <w:rPr>
          <w:rFonts w:ascii="Cambria" w:hAnsi="Cambria"/>
          <w:sz w:val="24"/>
          <w:szCs w:val="24"/>
        </w:rPr>
        <w:t xml:space="preserve">The database </w:t>
      </w:r>
      <w:r>
        <w:rPr>
          <w:rFonts w:ascii="Cambria" w:hAnsi="Cambria"/>
          <w:sz w:val="24"/>
          <w:szCs w:val="24"/>
        </w:rPr>
        <w:t xml:space="preserve">will automatically </w:t>
      </w:r>
      <w:r w:rsidR="007C1E56">
        <w:rPr>
          <w:rFonts w:ascii="Cambria" w:hAnsi="Cambria"/>
          <w:sz w:val="24"/>
          <w:szCs w:val="24"/>
        </w:rPr>
        <w:t>calculate a destruction date, which can</w:t>
      </w:r>
      <w:r>
        <w:rPr>
          <w:rFonts w:ascii="Cambria" w:hAnsi="Cambria"/>
          <w:sz w:val="24"/>
          <w:szCs w:val="24"/>
        </w:rPr>
        <w:t xml:space="preserve"> be seen</w:t>
      </w:r>
      <w:r w:rsidR="007C1E56">
        <w:rPr>
          <w:rFonts w:ascii="Cambria" w:hAnsi="Cambria"/>
          <w:sz w:val="24"/>
          <w:szCs w:val="24"/>
        </w:rPr>
        <w:t xml:space="preserve"> </w:t>
      </w:r>
      <w:r w:rsidR="00DB7BBF">
        <w:rPr>
          <w:rFonts w:ascii="Cambria" w:hAnsi="Cambria"/>
          <w:sz w:val="24"/>
          <w:szCs w:val="24"/>
        </w:rPr>
        <w:t>when viewing the record entry.</w:t>
      </w:r>
    </w:p>
    <w:p w:rsidR="00FE3784" w:rsidRDefault="00FE3784" w:rsidP="0054081E">
      <w:pPr>
        <w:pStyle w:val="ListParagraph"/>
        <w:numPr>
          <w:ilvl w:val="0"/>
          <w:numId w:val="3"/>
        </w:numPr>
        <w:contextualSpacing/>
        <w:rPr>
          <w:rFonts w:ascii="Cambria" w:hAnsi="Cambria"/>
          <w:sz w:val="24"/>
          <w:szCs w:val="24"/>
        </w:rPr>
      </w:pPr>
      <w:r>
        <w:rPr>
          <w:rFonts w:ascii="Cambria" w:hAnsi="Cambria"/>
          <w:b/>
          <w:sz w:val="24"/>
          <w:szCs w:val="24"/>
        </w:rPr>
        <w:t>Notes/Comments</w:t>
      </w:r>
      <w:r>
        <w:rPr>
          <w:rFonts w:ascii="Cambria" w:hAnsi="Cambria"/>
          <w:sz w:val="24"/>
          <w:szCs w:val="24"/>
        </w:rPr>
        <w:t>: A text box is provided where the records custodian can enter additional information about their records.</w:t>
      </w:r>
    </w:p>
    <w:p w:rsidR="00FE3784" w:rsidRPr="0054081E" w:rsidRDefault="00FE3784" w:rsidP="00FE3784">
      <w:pPr>
        <w:pStyle w:val="ListParagraph"/>
        <w:contextualSpacing/>
        <w:rPr>
          <w:rFonts w:ascii="Cambria" w:hAnsi="Cambria"/>
          <w:sz w:val="24"/>
          <w:szCs w:val="24"/>
        </w:rPr>
      </w:pPr>
    </w:p>
    <w:p w:rsidR="00BA2461" w:rsidRPr="004C652F" w:rsidRDefault="00FE3784" w:rsidP="00BE1433">
      <w:pPr>
        <w:rPr>
          <w:rFonts w:ascii="Cambria" w:hAnsi="Cambria"/>
          <w:sz w:val="24"/>
          <w:szCs w:val="24"/>
        </w:rPr>
      </w:pPr>
      <w:r w:rsidRPr="004C652F">
        <w:rPr>
          <w:rFonts w:ascii="Cambria" w:hAnsi="Cambria"/>
          <w:sz w:val="24"/>
          <w:szCs w:val="24"/>
        </w:rPr>
        <w:t>After submitting a record entry form,</w:t>
      </w:r>
      <w:r w:rsidR="00BE1433" w:rsidRPr="004C652F">
        <w:rPr>
          <w:rFonts w:ascii="Cambria" w:hAnsi="Cambria"/>
          <w:sz w:val="24"/>
          <w:szCs w:val="24"/>
        </w:rPr>
        <w:t xml:space="preserve"> the records custodian </w:t>
      </w:r>
      <w:r w:rsidRPr="004C652F">
        <w:rPr>
          <w:rFonts w:ascii="Cambria" w:hAnsi="Cambria"/>
          <w:sz w:val="24"/>
          <w:szCs w:val="24"/>
        </w:rPr>
        <w:t xml:space="preserve">will be able to </w:t>
      </w:r>
      <w:r w:rsidR="00BE1433" w:rsidRPr="004C652F">
        <w:rPr>
          <w:rFonts w:ascii="Cambria" w:hAnsi="Cambria"/>
          <w:sz w:val="24"/>
          <w:szCs w:val="24"/>
        </w:rPr>
        <w:t>review the information they’ve entered and make any edits necessary.</w:t>
      </w:r>
      <w:r w:rsidR="00BA2461" w:rsidRPr="004C652F">
        <w:rPr>
          <w:rFonts w:ascii="Cambria" w:hAnsi="Cambria"/>
          <w:sz w:val="24"/>
          <w:szCs w:val="24"/>
        </w:rPr>
        <w:t xml:space="preserve"> </w:t>
      </w:r>
      <w:r w:rsidR="00BE1433" w:rsidRPr="004C652F">
        <w:rPr>
          <w:rFonts w:ascii="Cambria" w:hAnsi="Cambria"/>
          <w:sz w:val="24"/>
          <w:szCs w:val="24"/>
        </w:rPr>
        <w:t>Entries can also be edited after submission</w:t>
      </w:r>
      <w:r w:rsidR="00BA2461" w:rsidRPr="004C652F">
        <w:rPr>
          <w:rFonts w:ascii="Cambria" w:hAnsi="Cambria"/>
          <w:sz w:val="24"/>
          <w:szCs w:val="24"/>
        </w:rPr>
        <w:t xml:space="preserve"> by selecting the “edit” option, either when viewing a list of records or a specific record page.</w:t>
      </w:r>
    </w:p>
    <w:p w:rsidR="00BA2461" w:rsidRDefault="00BA2461" w:rsidP="00BE1433">
      <w:pPr>
        <w:rPr>
          <w:rFonts w:ascii="Cambria" w:hAnsi="Cambria"/>
        </w:rPr>
      </w:pPr>
      <w:r w:rsidRPr="00BA2461">
        <w:rPr>
          <w:rFonts w:ascii="Cambria" w:hAnsi="Cambria"/>
          <w:noProof/>
        </w:rPr>
        <w:drawing>
          <wp:inline distT="0" distB="0" distL="0" distR="0">
            <wp:extent cx="5661025" cy="882650"/>
            <wp:effectExtent l="0" t="0" r="0" b="0"/>
            <wp:docPr id="13" name="Picture 13" descr="C:\Users\stephanie.mcbain\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tephanie.mcbain\Desktop\Untitled.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61025" cy="882650"/>
                    </a:xfrm>
                    <a:prstGeom prst="rect">
                      <a:avLst/>
                    </a:prstGeom>
                    <a:noFill/>
                    <a:ln>
                      <a:noFill/>
                    </a:ln>
                  </pic:spPr>
                </pic:pic>
              </a:graphicData>
            </a:graphic>
          </wp:inline>
        </w:drawing>
      </w:r>
    </w:p>
    <w:p w:rsidR="00BA2461" w:rsidRDefault="00BA2461" w:rsidP="00BE1433">
      <w:pPr>
        <w:rPr>
          <w:rFonts w:ascii="Cambria" w:hAnsi="Cambria"/>
        </w:rPr>
      </w:pPr>
      <w:r w:rsidRPr="00BA2461">
        <w:rPr>
          <w:rFonts w:ascii="Cambria" w:hAnsi="Cambria"/>
          <w:noProof/>
        </w:rPr>
        <w:drawing>
          <wp:inline distT="0" distB="0" distL="0" distR="0">
            <wp:extent cx="2806700" cy="1105535"/>
            <wp:effectExtent l="0" t="0" r="0" b="0"/>
            <wp:docPr id="14" name="Picture 14" descr="C:\Users\stephanie.mcbain\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tephanie.mcbain\Desktop\Untitled.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6700" cy="1105535"/>
                    </a:xfrm>
                    <a:prstGeom prst="rect">
                      <a:avLst/>
                    </a:prstGeom>
                    <a:noFill/>
                    <a:ln>
                      <a:noFill/>
                    </a:ln>
                  </pic:spPr>
                </pic:pic>
              </a:graphicData>
            </a:graphic>
          </wp:inline>
        </w:drawing>
      </w:r>
    </w:p>
    <w:p w:rsidR="00BA2461" w:rsidRDefault="00BA2461" w:rsidP="00BE1433">
      <w:pPr>
        <w:rPr>
          <w:rFonts w:ascii="Cambria" w:hAnsi="Cambria"/>
        </w:rPr>
      </w:pPr>
    </w:p>
    <w:p w:rsidR="00BA2461" w:rsidRPr="004C652F" w:rsidRDefault="00BE1433" w:rsidP="00BE1433">
      <w:pPr>
        <w:rPr>
          <w:rFonts w:ascii="Cambria" w:hAnsi="Cambria"/>
          <w:sz w:val="24"/>
          <w:szCs w:val="24"/>
        </w:rPr>
      </w:pPr>
      <w:r w:rsidRPr="004C652F">
        <w:rPr>
          <w:rFonts w:ascii="Cambria" w:hAnsi="Cambria"/>
          <w:sz w:val="24"/>
          <w:szCs w:val="24"/>
        </w:rPr>
        <w:t xml:space="preserve">Records are searchable </w:t>
      </w:r>
      <w:r w:rsidR="00BA2461" w:rsidRPr="004C652F">
        <w:rPr>
          <w:rFonts w:ascii="Cambria" w:hAnsi="Cambria"/>
          <w:sz w:val="24"/>
          <w:szCs w:val="24"/>
        </w:rPr>
        <w:t xml:space="preserve">within the database </w:t>
      </w:r>
      <w:r w:rsidRPr="004C652F">
        <w:rPr>
          <w:rFonts w:ascii="Cambria" w:hAnsi="Cambria"/>
          <w:sz w:val="24"/>
          <w:szCs w:val="24"/>
        </w:rPr>
        <w:t>by keyword (w</w:t>
      </w:r>
      <w:r w:rsidR="00BA2461" w:rsidRPr="004C652F">
        <w:rPr>
          <w:rFonts w:ascii="Cambria" w:hAnsi="Cambria"/>
          <w:sz w:val="24"/>
          <w:szCs w:val="24"/>
        </w:rPr>
        <w:t xml:space="preserve">hich includes the notes field); record type, category, and sub-category; department; </w:t>
      </w:r>
      <w:r w:rsidRPr="004C652F">
        <w:rPr>
          <w:rFonts w:ascii="Cambria" w:hAnsi="Cambria"/>
          <w:sz w:val="24"/>
          <w:szCs w:val="24"/>
        </w:rPr>
        <w:t>and whether or not they have been destroyed.</w:t>
      </w:r>
      <w:r w:rsidR="00BA2461" w:rsidRPr="004C652F">
        <w:rPr>
          <w:rFonts w:ascii="Cambria" w:hAnsi="Cambria"/>
          <w:sz w:val="24"/>
          <w:szCs w:val="24"/>
        </w:rPr>
        <w:t xml:space="preserve"> The search option is featured on the home page.</w:t>
      </w:r>
      <w:r w:rsidR="004C652F">
        <w:rPr>
          <w:rFonts w:ascii="Cambria" w:hAnsi="Cambria"/>
          <w:sz w:val="24"/>
          <w:szCs w:val="24"/>
        </w:rPr>
        <w:t xml:space="preserve"> After performing a search, a list of matching entries is </w:t>
      </w:r>
      <w:r w:rsidR="00351A1B" w:rsidRPr="004C652F">
        <w:rPr>
          <w:rFonts w:ascii="Cambria" w:hAnsi="Cambria"/>
          <w:sz w:val="24"/>
          <w:szCs w:val="24"/>
        </w:rPr>
        <w:t>displayed.</w:t>
      </w:r>
    </w:p>
    <w:p w:rsidR="00BA2461" w:rsidRDefault="00BA2461" w:rsidP="00BA2461">
      <w:pPr>
        <w:jc w:val="center"/>
        <w:rPr>
          <w:rFonts w:ascii="Cambria" w:hAnsi="Cambria"/>
        </w:rPr>
      </w:pPr>
      <w:r w:rsidRPr="00BA2461">
        <w:rPr>
          <w:rFonts w:ascii="Cambria" w:hAnsi="Cambria"/>
          <w:noProof/>
        </w:rPr>
        <w:drawing>
          <wp:inline distT="0" distB="0" distL="0" distR="0">
            <wp:extent cx="3856383" cy="1585042"/>
            <wp:effectExtent l="0" t="0" r="0" b="0"/>
            <wp:docPr id="15" name="Picture 15" descr="C:\Users\stephanie.mcbain\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tephanie.mcbain\Desktop\Untitled.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79339" cy="1594477"/>
                    </a:xfrm>
                    <a:prstGeom prst="rect">
                      <a:avLst/>
                    </a:prstGeom>
                    <a:noFill/>
                    <a:ln>
                      <a:noFill/>
                    </a:ln>
                  </pic:spPr>
                </pic:pic>
              </a:graphicData>
            </a:graphic>
          </wp:inline>
        </w:drawing>
      </w:r>
    </w:p>
    <w:p w:rsidR="00BA2461" w:rsidRDefault="00BA2461" w:rsidP="00BE1433">
      <w:pPr>
        <w:rPr>
          <w:rFonts w:ascii="Cambria" w:hAnsi="Cambria"/>
        </w:rPr>
      </w:pPr>
    </w:p>
    <w:p w:rsidR="00BE1433" w:rsidRPr="004C652F" w:rsidRDefault="00BE1433" w:rsidP="00BE1433">
      <w:pPr>
        <w:rPr>
          <w:rFonts w:ascii="Cambria" w:hAnsi="Cambria"/>
          <w:sz w:val="24"/>
          <w:szCs w:val="24"/>
        </w:rPr>
      </w:pPr>
      <w:r w:rsidRPr="004C652F">
        <w:rPr>
          <w:rFonts w:ascii="Cambria" w:hAnsi="Cambria"/>
          <w:sz w:val="24"/>
          <w:szCs w:val="24"/>
        </w:rPr>
        <w:t>Records custodians are able to mark records as destroyed by checking “</w:t>
      </w:r>
      <w:r w:rsidR="00FC4EDA">
        <w:rPr>
          <w:rFonts w:ascii="Cambria" w:hAnsi="Cambria"/>
          <w:sz w:val="24"/>
          <w:szCs w:val="24"/>
        </w:rPr>
        <w:t>yes</w:t>
      </w:r>
      <w:r w:rsidRPr="004C652F">
        <w:rPr>
          <w:rFonts w:ascii="Cambria" w:hAnsi="Cambria"/>
          <w:sz w:val="24"/>
          <w:szCs w:val="24"/>
        </w:rPr>
        <w:t xml:space="preserve">” </w:t>
      </w:r>
      <w:r w:rsidR="00FC4EDA">
        <w:rPr>
          <w:rFonts w:ascii="Cambria" w:hAnsi="Cambria"/>
          <w:sz w:val="24"/>
          <w:szCs w:val="24"/>
        </w:rPr>
        <w:t>next to “mark as destroyed”</w:t>
      </w:r>
      <w:r w:rsidR="00BA2461" w:rsidRPr="004C652F">
        <w:rPr>
          <w:rFonts w:ascii="Cambria" w:hAnsi="Cambria"/>
          <w:sz w:val="24"/>
          <w:szCs w:val="24"/>
        </w:rPr>
        <w:t xml:space="preserve"> on the records list</w:t>
      </w:r>
      <w:r w:rsidR="00C717C0">
        <w:rPr>
          <w:rFonts w:ascii="Cambria" w:hAnsi="Cambria"/>
          <w:sz w:val="24"/>
          <w:szCs w:val="24"/>
        </w:rPr>
        <w:t xml:space="preserve"> and then selecting “submit destroyed records” at the top or bottom of the search results.</w:t>
      </w:r>
      <w:r w:rsidRPr="004C652F">
        <w:rPr>
          <w:rFonts w:ascii="Cambria" w:hAnsi="Cambria"/>
          <w:sz w:val="24"/>
          <w:szCs w:val="24"/>
        </w:rPr>
        <w:t xml:space="preserve"> Records can also be marked as destroyed on the</w:t>
      </w:r>
      <w:r w:rsidR="004C652F">
        <w:rPr>
          <w:rFonts w:ascii="Cambria" w:hAnsi="Cambria"/>
          <w:sz w:val="24"/>
          <w:szCs w:val="24"/>
        </w:rPr>
        <w:t>ir</w:t>
      </w:r>
      <w:r w:rsidRPr="004C652F">
        <w:rPr>
          <w:rFonts w:ascii="Cambria" w:hAnsi="Cambria"/>
          <w:sz w:val="24"/>
          <w:szCs w:val="24"/>
        </w:rPr>
        <w:t xml:space="preserve"> general edit page. Whe</w:t>
      </w:r>
      <w:r w:rsidR="004C652F">
        <w:rPr>
          <w:rFonts w:ascii="Cambria" w:hAnsi="Cambria"/>
          <w:sz w:val="24"/>
          <w:szCs w:val="24"/>
        </w:rPr>
        <w:t>n marking a record as destroyed t</w:t>
      </w:r>
      <w:r w:rsidRPr="004C652F">
        <w:rPr>
          <w:rFonts w:ascii="Cambria" w:hAnsi="Cambria"/>
          <w:sz w:val="24"/>
          <w:szCs w:val="24"/>
        </w:rPr>
        <w:t xml:space="preserve">he date will automatically be set to the day the edit was made, but </w:t>
      </w:r>
      <w:r w:rsidR="004C652F">
        <w:rPr>
          <w:rFonts w:ascii="Cambria" w:hAnsi="Cambria"/>
          <w:sz w:val="24"/>
          <w:szCs w:val="24"/>
        </w:rPr>
        <w:t xml:space="preserve">this </w:t>
      </w:r>
      <w:r w:rsidRPr="004C652F">
        <w:rPr>
          <w:rFonts w:ascii="Cambria" w:hAnsi="Cambria"/>
          <w:sz w:val="24"/>
          <w:szCs w:val="24"/>
        </w:rPr>
        <w:t xml:space="preserve">can </w:t>
      </w:r>
      <w:r w:rsidR="004C652F">
        <w:rPr>
          <w:rFonts w:ascii="Cambria" w:hAnsi="Cambria"/>
          <w:sz w:val="24"/>
          <w:szCs w:val="24"/>
        </w:rPr>
        <w:t>be changed.</w:t>
      </w:r>
    </w:p>
    <w:p w:rsidR="00C717C0" w:rsidRDefault="00BA2461" w:rsidP="00C717C0">
      <w:pPr>
        <w:jc w:val="center"/>
        <w:rPr>
          <w:rFonts w:ascii="Cambria" w:hAnsi="Cambria"/>
        </w:rPr>
      </w:pPr>
      <w:r w:rsidRPr="00BA2461">
        <w:rPr>
          <w:rFonts w:ascii="Cambria" w:hAnsi="Cambria"/>
          <w:noProof/>
        </w:rPr>
        <w:drawing>
          <wp:inline distT="0" distB="0" distL="0" distR="0">
            <wp:extent cx="3172460" cy="1009650"/>
            <wp:effectExtent l="0" t="0" r="8890" b="0"/>
            <wp:docPr id="16" name="Picture 16" descr="C:\Users\stephanie.mcbain\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tephanie.mcbain\Desktop\Untitled.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72460" cy="1009650"/>
                    </a:xfrm>
                    <a:prstGeom prst="rect">
                      <a:avLst/>
                    </a:prstGeom>
                    <a:noFill/>
                    <a:ln>
                      <a:noFill/>
                    </a:ln>
                  </pic:spPr>
                </pic:pic>
              </a:graphicData>
            </a:graphic>
          </wp:inline>
        </w:drawing>
      </w:r>
    </w:p>
    <w:p w:rsidR="00C717C0" w:rsidRDefault="00C717C0" w:rsidP="00BA2461">
      <w:pPr>
        <w:jc w:val="center"/>
        <w:rPr>
          <w:rFonts w:ascii="Cambria" w:hAnsi="Cambria"/>
        </w:rPr>
      </w:pPr>
      <w:r w:rsidRPr="00C717C0">
        <w:rPr>
          <w:rFonts w:ascii="Cambria" w:hAnsi="Cambria"/>
          <w:noProof/>
        </w:rPr>
        <w:drawing>
          <wp:inline distT="0" distB="0" distL="0" distR="0">
            <wp:extent cx="2473049" cy="763871"/>
            <wp:effectExtent l="0" t="0" r="3810" b="0"/>
            <wp:docPr id="4" name="Picture 4" descr="C:\Users\stephanie.mcbain\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nie.mcbain\Desktop\Untitled.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12092" cy="775930"/>
                    </a:xfrm>
                    <a:prstGeom prst="rect">
                      <a:avLst/>
                    </a:prstGeom>
                    <a:noFill/>
                    <a:ln>
                      <a:noFill/>
                    </a:ln>
                  </pic:spPr>
                </pic:pic>
              </a:graphicData>
            </a:graphic>
          </wp:inline>
        </w:drawing>
      </w:r>
    </w:p>
    <w:p w:rsidR="00BA2461" w:rsidRDefault="00BA2461" w:rsidP="002B7162">
      <w:pPr>
        <w:rPr>
          <w:rFonts w:ascii="Cambria" w:hAnsi="Cambria"/>
        </w:rPr>
      </w:pPr>
    </w:p>
    <w:p w:rsidR="00BE1433" w:rsidRPr="004C652F" w:rsidRDefault="00BE1433" w:rsidP="002B7162">
      <w:pPr>
        <w:rPr>
          <w:rFonts w:ascii="Cambria" w:hAnsi="Cambria"/>
          <w:sz w:val="24"/>
          <w:szCs w:val="24"/>
        </w:rPr>
      </w:pPr>
      <w:r w:rsidRPr="004C652F">
        <w:rPr>
          <w:rFonts w:ascii="Cambria" w:hAnsi="Cambria"/>
          <w:sz w:val="24"/>
          <w:szCs w:val="24"/>
        </w:rPr>
        <w:t>Another function of the database is creating reports. These can be accessed by selecting the “</w:t>
      </w:r>
      <w:r w:rsidR="00BA2461" w:rsidRPr="004C652F">
        <w:rPr>
          <w:rFonts w:ascii="Cambria" w:hAnsi="Cambria"/>
          <w:sz w:val="24"/>
          <w:szCs w:val="24"/>
        </w:rPr>
        <w:t>Reports” tab at the top of the page and choosing “Record Report.”</w:t>
      </w:r>
    </w:p>
    <w:p w:rsidR="00BA2461" w:rsidRDefault="00BA2461" w:rsidP="00BA2461">
      <w:pPr>
        <w:jc w:val="center"/>
        <w:rPr>
          <w:rFonts w:ascii="Cambria" w:hAnsi="Cambria"/>
        </w:rPr>
      </w:pPr>
      <w:r w:rsidRPr="00BA2461">
        <w:rPr>
          <w:rFonts w:ascii="Cambria" w:hAnsi="Cambria"/>
          <w:noProof/>
        </w:rPr>
        <w:drawing>
          <wp:inline distT="0" distB="0" distL="0" distR="0">
            <wp:extent cx="3402965" cy="620395"/>
            <wp:effectExtent l="0" t="0" r="6985" b="8255"/>
            <wp:docPr id="17" name="Picture 17" descr="C:\Users\stephanie.mcbain\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tephanie.mcbain\Desktop\Untitled.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02965" cy="620395"/>
                    </a:xfrm>
                    <a:prstGeom prst="rect">
                      <a:avLst/>
                    </a:prstGeom>
                    <a:noFill/>
                    <a:ln>
                      <a:noFill/>
                    </a:ln>
                  </pic:spPr>
                </pic:pic>
              </a:graphicData>
            </a:graphic>
          </wp:inline>
        </w:drawing>
      </w:r>
    </w:p>
    <w:p w:rsidR="00BA2461" w:rsidRDefault="00BA2461" w:rsidP="002B7162">
      <w:pPr>
        <w:rPr>
          <w:rFonts w:ascii="Cambria" w:hAnsi="Cambria"/>
        </w:rPr>
      </w:pPr>
    </w:p>
    <w:p w:rsidR="00BE1433" w:rsidRPr="004C652F" w:rsidRDefault="00BE1433" w:rsidP="002B7162">
      <w:pPr>
        <w:rPr>
          <w:rFonts w:ascii="Cambria" w:hAnsi="Cambria"/>
          <w:sz w:val="24"/>
          <w:szCs w:val="24"/>
        </w:rPr>
      </w:pPr>
      <w:r w:rsidRPr="004C652F">
        <w:rPr>
          <w:rFonts w:ascii="Cambria" w:hAnsi="Cambria"/>
          <w:sz w:val="24"/>
          <w:szCs w:val="24"/>
        </w:rPr>
        <w:t xml:space="preserve">Reports can be created based on </w:t>
      </w:r>
      <w:r w:rsidR="00DB7BBF" w:rsidRPr="004C652F">
        <w:rPr>
          <w:rFonts w:ascii="Cambria" w:hAnsi="Cambria"/>
          <w:sz w:val="24"/>
          <w:szCs w:val="24"/>
        </w:rPr>
        <w:t xml:space="preserve">record type, </w:t>
      </w:r>
      <w:r w:rsidR="004C652F">
        <w:rPr>
          <w:rFonts w:ascii="Cambria" w:hAnsi="Cambria"/>
          <w:sz w:val="24"/>
          <w:szCs w:val="24"/>
        </w:rPr>
        <w:t xml:space="preserve">responsible </w:t>
      </w:r>
      <w:r w:rsidR="00DB7BBF" w:rsidRPr="004C652F">
        <w:rPr>
          <w:rFonts w:ascii="Cambria" w:hAnsi="Cambria"/>
          <w:sz w:val="24"/>
          <w:szCs w:val="24"/>
        </w:rPr>
        <w:t xml:space="preserve">department, and whether or not </w:t>
      </w:r>
      <w:r w:rsidR="004C652F">
        <w:rPr>
          <w:rFonts w:ascii="Cambria" w:hAnsi="Cambria"/>
          <w:sz w:val="24"/>
          <w:szCs w:val="24"/>
        </w:rPr>
        <w:t xml:space="preserve">the records have been destroyed or are due for destruction. They </w:t>
      </w:r>
      <w:r w:rsidR="00ED565A" w:rsidRPr="004C652F">
        <w:rPr>
          <w:rFonts w:ascii="Cambria" w:hAnsi="Cambria"/>
          <w:sz w:val="24"/>
          <w:szCs w:val="24"/>
        </w:rPr>
        <w:t>are downloaded as Excel spreadsheets.</w:t>
      </w:r>
    </w:p>
    <w:p w:rsidR="00351A1B" w:rsidRDefault="00351A1B" w:rsidP="002B7162">
      <w:pPr>
        <w:rPr>
          <w:rFonts w:ascii="Cambria" w:hAnsi="Cambria"/>
        </w:rPr>
      </w:pPr>
    </w:p>
    <w:p w:rsidR="00770F4B" w:rsidRPr="00ED565A" w:rsidRDefault="00DB7BBF" w:rsidP="00ED565A">
      <w:pPr>
        <w:jc w:val="center"/>
        <w:rPr>
          <w:rFonts w:ascii="Cambria" w:hAnsi="Cambria"/>
        </w:rPr>
      </w:pPr>
      <w:r w:rsidRPr="00DB7BBF">
        <w:rPr>
          <w:rFonts w:ascii="Cambria" w:hAnsi="Cambria"/>
          <w:noProof/>
        </w:rPr>
        <w:drawing>
          <wp:inline distT="0" distB="0" distL="0" distR="0">
            <wp:extent cx="1677670" cy="1336040"/>
            <wp:effectExtent l="0" t="0" r="0" b="0"/>
            <wp:docPr id="18" name="Picture 18" descr="C:\Users\stephanie.mcbain\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tephanie.mcbain\Desktop\Untitled.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77670" cy="1336040"/>
                    </a:xfrm>
                    <a:prstGeom prst="rect">
                      <a:avLst/>
                    </a:prstGeom>
                    <a:noFill/>
                    <a:ln>
                      <a:noFill/>
                    </a:ln>
                  </pic:spPr>
                </pic:pic>
              </a:graphicData>
            </a:graphic>
          </wp:inline>
        </w:drawing>
      </w:r>
      <w:r>
        <w:rPr>
          <w:rFonts w:ascii="Cambria" w:hAnsi="Cambria"/>
        </w:rPr>
        <w:tab/>
      </w:r>
      <w:r>
        <w:rPr>
          <w:rFonts w:ascii="Cambria" w:hAnsi="Cambria"/>
        </w:rPr>
        <w:tab/>
      </w:r>
      <w:r w:rsidRPr="00DB7BBF">
        <w:rPr>
          <w:rFonts w:ascii="Cambria" w:hAnsi="Cambria"/>
          <w:noProof/>
        </w:rPr>
        <w:drawing>
          <wp:inline distT="0" distB="0" distL="0" distR="0">
            <wp:extent cx="1503045" cy="1939925"/>
            <wp:effectExtent l="0" t="0" r="1905" b="3175"/>
            <wp:docPr id="19" name="Picture 19" descr="C:\Users\stephanie.mcbain\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tephanie.mcbain\Desktop\Untitled.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03045" cy="1939925"/>
                    </a:xfrm>
                    <a:prstGeom prst="rect">
                      <a:avLst/>
                    </a:prstGeom>
                    <a:noFill/>
                    <a:ln>
                      <a:noFill/>
                    </a:ln>
                  </pic:spPr>
                </pic:pic>
              </a:graphicData>
            </a:graphic>
          </wp:inline>
        </w:drawing>
      </w:r>
    </w:p>
    <w:sectPr w:rsidR="00770F4B" w:rsidRPr="00ED565A">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816" w:rsidRDefault="00BB2816" w:rsidP="0001030D">
      <w:pPr>
        <w:spacing w:after="0" w:line="240" w:lineRule="auto"/>
      </w:pPr>
      <w:r>
        <w:separator/>
      </w:r>
    </w:p>
  </w:endnote>
  <w:endnote w:type="continuationSeparator" w:id="0">
    <w:p w:rsidR="00BB2816" w:rsidRDefault="00BB2816" w:rsidP="00010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B41" w:rsidRDefault="00FC3B41">
    <w:pPr>
      <w:pStyle w:val="Footer"/>
    </w:pPr>
    <w:r>
      <w:ptab w:relativeTo="margin" w:alignment="center" w:leader="none"/>
    </w:r>
    <w:r>
      <w:t>June 25, 2015</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816" w:rsidRDefault="00BB2816" w:rsidP="0001030D">
      <w:pPr>
        <w:spacing w:after="0" w:line="240" w:lineRule="auto"/>
      </w:pPr>
      <w:r>
        <w:separator/>
      </w:r>
    </w:p>
  </w:footnote>
  <w:footnote w:type="continuationSeparator" w:id="0">
    <w:p w:rsidR="00BB2816" w:rsidRDefault="00BB2816" w:rsidP="000103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7173794"/>
      <w:docPartObj>
        <w:docPartGallery w:val="Page Numbers (Top of Page)"/>
        <w:docPartUnique/>
      </w:docPartObj>
    </w:sdtPr>
    <w:sdtEndPr>
      <w:rPr>
        <w:noProof/>
      </w:rPr>
    </w:sdtEndPr>
    <w:sdtContent>
      <w:p w:rsidR="00FC3B41" w:rsidRDefault="00FC3B41">
        <w:pPr>
          <w:pStyle w:val="Header"/>
          <w:jc w:val="right"/>
        </w:pPr>
        <w:r>
          <w:fldChar w:fldCharType="begin"/>
        </w:r>
        <w:r>
          <w:instrText xml:space="preserve"> PAGE   \* MERGEFORMAT </w:instrText>
        </w:r>
        <w:r>
          <w:fldChar w:fldCharType="separate"/>
        </w:r>
        <w:r w:rsidR="00493404">
          <w:rPr>
            <w:noProof/>
          </w:rPr>
          <w:t>5</w:t>
        </w:r>
        <w:r>
          <w:rPr>
            <w:noProof/>
          </w:rPr>
          <w:fldChar w:fldCharType="end"/>
        </w:r>
      </w:p>
    </w:sdtContent>
  </w:sdt>
  <w:p w:rsidR="0001030D" w:rsidRDefault="000103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35E3D"/>
    <w:multiLevelType w:val="hybridMultilevel"/>
    <w:tmpl w:val="11928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74506B"/>
    <w:multiLevelType w:val="hybridMultilevel"/>
    <w:tmpl w:val="CAACC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54A6E13"/>
    <w:multiLevelType w:val="hybridMultilevel"/>
    <w:tmpl w:val="2E8AB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5DF"/>
    <w:rsid w:val="0001030D"/>
    <w:rsid w:val="000C7E1F"/>
    <w:rsid w:val="00137986"/>
    <w:rsid w:val="002B3FF6"/>
    <w:rsid w:val="002B7162"/>
    <w:rsid w:val="002D7A1E"/>
    <w:rsid w:val="00351A1B"/>
    <w:rsid w:val="003F58D6"/>
    <w:rsid w:val="00493404"/>
    <w:rsid w:val="004C652F"/>
    <w:rsid w:val="0054081E"/>
    <w:rsid w:val="005C61C4"/>
    <w:rsid w:val="00612C3C"/>
    <w:rsid w:val="006B53D1"/>
    <w:rsid w:val="00740BE5"/>
    <w:rsid w:val="00770F4B"/>
    <w:rsid w:val="007C1E56"/>
    <w:rsid w:val="007E0740"/>
    <w:rsid w:val="007F1030"/>
    <w:rsid w:val="0089708E"/>
    <w:rsid w:val="009268CF"/>
    <w:rsid w:val="00A65832"/>
    <w:rsid w:val="00B455DF"/>
    <w:rsid w:val="00BA2461"/>
    <w:rsid w:val="00BB2816"/>
    <w:rsid w:val="00BE1433"/>
    <w:rsid w:val="00C33078"/>
    <w:rsid w:val="00C717C0"/>
    <w:rsid w:val="00CE70BF"/>
    <w:rsid w:val="00D54409"/>
    <w:rsid w:val="00DB7BBF"/>
    <w:rsid w:val="00E9243F"/>
    <w:rsid w:val="00ED565A"/>
    <w:rsid w:val="00F4104B"/>
    <w:rsid w:val="00F935D2"/>
    <w:rsid w:val="00FC3B41"/>
    <w:rsid w:val="00FC4EDA"/>
    <w:rsid w:val="00FE3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188185-8EBF-4998-B3EE-6767DC726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5DF"/>
    <w:pPr>
      <w:spacing w:after="0" w:line="240" w:lineRule="auto"/>
      <w:ind w:left="720"/>
    </w:pPr>
    <w:rPr>
      <w:rFonts w:ascii="Calibri" w:hAnsi="Calibri" w:cs="Times New Roman"/>
    </w:rPr>
  </w:style>
  <w:style w:type="paragraph" w:styleId="Header">
    <w:name w:val="header"/>
    <w:basedOn w:val="Normal"/>
    <w:link w:val="HeaderChar"/>
    <w:uiPriority w:val="99"/>
    <w:unhideWhenUsed/>
    <w:rsid w:val="00010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30D"/>
  </w:style>
  <w:style w:type="paragraph" w:styleId="Footer">
    <w:name w:val="footer"/>
    <w:basedOn w:val="Normal"/>
    <w:link w:val="FooterChar"/>
    <w:uiPriority w:val="99"/>
    <w:unhideWhenUsed/>
    <w:rsid w:val="00010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30D"/>
  </w:style>
  <w:style w:type="character" w:styleId="Hyperlink">
    <w:name w:val="Hyperlink"/>
    <w:basedOn w:val="DefaultParagraphFont"/>
    <w:uiPriority w:val="99"/>
    <w:unhideWhenUsed/>
    <w:rsid w:val="009268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77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yperlink" Target="records.umb.edu"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5</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 McBain</dc:creator>
  <cp:keywords/>
  <dc:description/>
  <cp:lastModifiedBy>Melanie B Nichols</cp:lastModifiedBy>
  <cp:revision>19</cp:revision>
  <dcterms:created xsi:type="dcterms:W3CDTF">2015-06-25T11:47:00Z</dcterms:created>
  <dcterms:modified xsi:type="dcterms:W3CDTF">2016-02-26T16:04:00Z</dcterms:modified>
</cp:coreProperties>
</file>