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A4F" w:rsidRPr="00D65440" w:rsidRDefault="00206A4F" w:rsidP="00206A4F">
      <w:pPr>
        <w:pStyle w:val="Heading1"/>
      </w:pPr>
      <w:r w:rsidRPr="00D65440">
        <w:t>ALLYLMAGNESIUM CHLORIDE    CAS # 2622051   HAZARDOUS CHEMICAL OF CONCERN</w:t>
      </w:r>
    </w:p>
    <w:p w:rsidR="00206A4F" w:rsidRPr="00D65440" w:rsidRDefault="00206A4F" w:rsidP="00206A4F">
      <w:pPr>
        <w:pStyle w:val="PlainText"/>
        <w:rPr>
          <w:rFonts w:ascii="Courier New" w:hAnsi="Courier New" w:cs="Courier New"/>
          <w:sz w:val="20"/>
          <w:szCs w:val="20"/>
        </w:rPr>
      </w:pP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06A4F" w:rsidRPr="00D65440" w:rsidRDefault="00206A4F" w:rsidP="00206A4F">
      <w:pPr>
        <w:pStyle w:val="PlainText"/>
        <w:rPr>
          <w:rFonts w:ascii="Courier New" w:hAnsi="Courier New" w:cs="Courier New"/>
          <w:sz w:val="20"/>
          <w:szCs w:val="20"/>
        </w:rPr>
      </w:pP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L</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3   2   W   </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06A4F" w:rsidRPr="00D65440" w:rsidRDefault="00206A4F" w:rsidP="00206A4F">
      <w:pPr>
        <w:pStyle w:val="PlainText"/>
        <w:rPr>
          <w:rFonts w:ascii="Courier New" w:hAnsi="Courier New" w:cs="Courier New"/>
          <w:sz w:val="20"/>
          <w:szCs w:val="20"/>
        </w:rPr>
      </w:pP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ROUTE OF EXPOSURE</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SENSITIZATION</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Inhalation may result in spasm, inflammation and edema</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the </w:t>
      </w:r>
      <w:proofErr w:type="spellStart"/>
      <w:r w:rsidRPr="00D65440">
        <w:rPr>
          <w:rFonts w:ascii="Courier New" w:hAnsi="Courier New" w:cs="Courier New"/>
          <w:sz w:val="20"/>
          <w:szCs w:val="20"/>
        </w:rPr>
        <w:t>larynxand</w:t>
      </w:r>
      <w:proofErr w:type="spellEnd"/>
      <w:r w:rsidRPr="00D65440">
        <w:rPr>
          <w:rFonts w:ascii="Courier New" w:hAnsi="Courier New" w:cs="Courier New"/>
          <w:sz w:val="20"/>
          <w:szCs w:val="20"/>
        </w:rPr>
        <w:t xml:space="preserve"> bronchi, chemical pneumonitis, and pulmonary</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edema</w:t>
      </w:r>
      <w:proofErr w:type="gramEnd"/>
      <w:r w:rsidRPr="00D65440">
        <w:rPr>
          <w:rFonts w:ascii="Courier New" w:hAnsi="Courier New" w:cs="Courier New"/>
          <w:sz w:val="20"/>
          <w:szCs w:val="20"/>
        </w:rPr>
        <w:t>. Material is extremely destructive to tissue of the mucous</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206A4F" w:rsidRPr="00D65440" w:rsidRDefault="00206A4F" w:rsidP="00206A4F">
      <w:pPr>
        <w:pStyle w:val="PlainText"/>
        <w:rPr>
          <w:rFonts w:ascii="Courier New" w:hAnsi="Courier New" w:cs="Courier New"/>
          <w:sz w:val="20"/>
          <w:szCs w:val="20"/>
        </w:rPr>
      </w:pP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Explosive</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1.4</w:t>
      </w:r>
      <w:proofErr w:type="gramEnd"/>
      <w:r w:rsidRPr="00D65440">
        <w:rPr>
          <w:rFonts w:ascii="Courier New" w:hAnsi="Courier New" w:cs="Courier New"/>
          <w:sz w:val="20"/>
          <w:szCs w:val="20"/>
        </w:rPr>
        <w:t xml:space="preserve"> °F</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206A4F" w:rsidRPr="00D65440" w:rsidRDefault="00206A4F" w:rsidP="00206A4F">
      <w:pPr>
        <w:pStyle w:val="PlainText"/>
        <w:rPr>
          <w:rFonts w:ascii="Courier New" w:hAnsi="Courier New" w:cs="Courier New"/>
          <w:sz w:val="20"/>
          <w:szCs w:val="20"/>
        </w:rPr>
      </w:pPr>
      <w:proofErr w:type="gramStart"/>
      <w:r w:rsidRPr="00D65440">
        <w:rPr>
          <w:rFonts w:ascii="Courier New" w:hAnsi="Courier New" w:cs="Courier New"/>
          <w:sz w:val="20"/>
          <w:szCs w:val="20"/>
        </w:rPr>
        <w:t>well-ventilated</w:t>
      </w:r>
      <w:proofErr w:type="gramEnd"/>
      <w:r w:rsidRPr="00D65440">
        <w:rPr>
          <w:rFonts w:ascii="Courier New" w:hAnsi="Courier New" w:cs="Courier New"/>
          <w:sz w:val="20"/>
          <w:szCs w:val="20"/>
        </w:rPr>
        <w:t xml:space="preserve"> area</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Forms explosive unstable peroxides</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Test periodically or discard</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206A4F" w:rsidRPr="00D65440" w:rsidRDefault="00206A4F" w:rsidP="00206A4F">
      <w:pPr>
        <w:pStyle w:val="PlainText"/>
        <w:rPr>
          <w:rFonts w:ascii="Courier New" w:hAnsi="Courier New" w:cs="Courier New"/>
          <w:sz w:val="20"/>
          <w:szCs w:val="20"/>
        </w:rPr>
      </w:pP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SEGREGATION: SHELF # 3</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STORAGE GROUP(S):</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k - Explosive/Unstable</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WASTE CHARACTERISTIC HAZARD:   IGNITABLE   REACTIVE   TOXIC</w:t>
      </w:r>
    </w:p>
    <w:p w:rsidR="00206A4F" w:rsidRPr="00D65440" w:rsidRDefault="00206A4F" w:rsidP="00206A4F">
      <w:pPr>
        <w:pStyle w:val="PlainText"/>
        <w:rPr>
          <w:rFonts w:ascii="Courier New" w:hAnsi="Courier New" w:cs="Courier New"/>
          <w:sz w:val="20"/>
          <w:szCs w:val="20"/>
        </w:rPr>
      </w:pPr>
    </w:p>
    <w:p w:rsidR="00206A4F" w:rsidRPr="00D65440" w:rsidRDefault="00206A4F" w:rsidP="00206A4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Alcohols, Oxidizing agents, Water.</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FIRE EXTINGUISHER:  Dry chemical powder.  Do not use water.</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Hydrogen chloride gas </w:t>
      </w:r>
      <w:proofErr w:type="gramStart"/>
      <w:r w:rsidRPr="00D65440">
        <w:rPr>
          <w:rFonts w:ascii="Courier New" w:hAnsi="Courier New" w:cs="Courier New"/>
          <w:sz w:val="20"/>
          <w:szCs w:val="20"/>
        </w:rPr>
        <w:t>Carbon  monoxide</w:t>
      </w:r>
      <w:proofErr w:type="gramEnd"/>
    </w:p>
    <w:p w:rsidR="00206A4F" w:rsidRPr="00D65440" w:rsidRDefault="00206A4F" w:rsidP="00206A4F">
      <w:pPr>
        <w:pStyle w:val="PlainText"/>
        <w:rPr>
          <w:rFonts w:ascii="Courier New" w:hAnsi="Courier New" w:cs="Courier New"/>
          <w:sz w:val="20"/>
          <w:szCs w:val="20"/>
        </w:rPr>
      </w:pP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206A4F" w:rsidRPr="00D65440" w:rsidRDefault="00206A4F" w:rsidP="00206A4F">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
    <w:p w:rsidR="00206A4F" w:rsidRPr="00D65440" w:rsidRDefault="00206A4F" w:rsidP="00206A4F">
      <w:pPr>
        <w:pStyle w:val="PlainText"/>
        <w:rPr>
          <w:rFonts w:ascii="Courier New" w:hAnsi="Courier New" w:cs="Courier New"/>
          <w:sz w:val="20"/>
          <w:szCs w:val="20"/>
        </w:rPr>
      </w:pP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Symbol of Danger: F-C</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Corrosive.</w:t>
      </w:r>
      <w:proofErr w:type="gramEnd"/>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R: 11-14/15-34</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Reacts violently with water,</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liberating</w:t>
      </w:r>
      <w:proofErr w:type="gramEnd"/>
      <w:r w:rsidRPr="00D65440">
        <w:rPr>
          <w:rFonts w:ascii="Courier New" w:hAnsi="Courier New" w:cs="Courier New"/>
          <w:sz w:val="20"/>
          <w:szCs w:val="20"/>
        </w:rPr>
        <w:t xml:space="preserve"> extremely flammable gases. </w:t>
      </w:r>
      <w:proofErr w:type="gramStart"/>
      <w:r w:rsidRPr="00D65440">
        <w:rPr>
          <w:rFonts w:ascii="Courier New" w:hAnsi="Courier New" w:cs="Courier New"/>
          <w:sz w:val="20"/>
          <w:szCs w:val="20"/>
        </w:rPr>
        <w:t>Causes burns.</w:t>
      </w:r>
      <w:proofErr w:type="gramEnd"/>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S: 7/8-16-26-36/37/39-43-45</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tightly closed and dry. Keep</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away</w:t>
      </w:r>
      <w:proofErr w:type="gramEnd"/>
      <w:r w:rsidRPr="00D65440">
        <w:rPr>
          <w:rFonts w:ascii="Courier New" w:hAnsi="Courier New" w:cs="Courier New"/>
          <w:sz w:val="20"/>
          <w:szCs w:val="20"/>
        </w:rPr>
        <w:t xml:space="preserve"> from sources of ignition - no smoking. In case of contact</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with</w:t>
      </w:r>
      <w:proofErr w:type="gramEnd"/>
      <w:r w:rsidRPr="00D65440">
        <w:rPr>
          <w:rFonts w:ascii="Courier New" w:hAnsi="Courier New" w:cs="Courier New"/>
          <w:sz w:val="20"/>
          <w:szCs w:val="20"/>
        </w:rPr>
        <w:t xml:space="preserve"> eyes, rinse immediately with plenty of water and seek</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medical</w:t>
      </w:r>
      <w:proofErr w:type="gramEnd"/>
      <w:r w:rsidRPr="00D65440">
        <w:rPr>
          <w:rFonts w:ascii="Courier New" w:hAnsi="Courier New" w:cs="Courier New"/>
          <w:sz w:val="20"/>
          <w:szCs w:val="20"/>
        </w:rPr>
        <w:t xml:space="preserve"> advice. Wear suitable protective clothing, gloves, and</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eye/face</w:t>
      </w:r>
      <w:proofErr w:type="gramEnd"/>
      <w:r w:rsidRPr="00D65440">
        <w:rPr>
          <w:rFonts w:ascii="Courier New" w:hAnsi="Courier New" w:cs="Courier New"/>
          <w:sz w:val="20"/>
          <w:szCs w:val="20"/>
        </w:rPr>
        <w:t xml:space="preserve"> protection. In case of fire, use dry powder. Never use</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water</w:t>
      </w:r>
      <w:proofErr w:type="gramEnd"/>
      <w:r w:rsidRPr="00D65440">
        <w:rPr>
          <w:rFonts w:ascii="Courier New" w:hAnsi="Courier New" w:cs="Courier New"/>
          <w:sz w:val="20"/>
          <w:szCs w:val="20"/>
        </w:rPr>
        <w:t>. In case of accident or if you feel unwell, seek medical</w:t>
      </w:r>
    </w:p>
    <w:p w:rsidR="00206A4F" w:rsidRPr="00D65440" w:rsidRDefault="00206A4F" w:rsidP="00206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xml:space="preserve"> immediately (show the label where possible). </w:t>
      </w:r>
    </w:p>
    <w:p w:rsidR="00206A4F" w:rsidRPr="00D65440" w:rsidRDefault="00206A4F" w:rsidP="00206A4F">
      <w:pPr>
        <w:pStyle w:val="PlainText"/>
        <w:rPr>
          <w:rFonts w:ascii="Courier New" w:hAnsi="Courier New" w:cs="Courier New"/>
          <w:sz w:val="20"/>
          <w:szCs w:val="20"/>
        </w:rPr>
      </w:pPr>
    </w:p>
    <w:p w:rsidR="00206A4F" w:rsidRPr="00D65440" w:rsidRDefault="00206A4F" w:rsidP="00206A4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06A4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4F"/>
    <w:rsid w:val="00206A4F"/>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06A4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6A4F"/>
    <w:rPr>
      <w:rFonts w:ascii="Courier New" w:eastAsiaTheme="majorEastAsia" w:hAnsi="Courier New" w:cstheme="majorBidi"/>
      <w:b/>
      <w:bCs/>
      <w:sz w:val="20"/>
      <w:szCs w:val="28"/>
    </w:rPr>
  </w:style>
  <w:style w:type="paragraph" w:styleId="NoSpacing">
    <w:name w:val="No Spacing"/>
    <w:autoRedefine/>
    <w:uiPriority w:val="1"/>
    <w:qFormat/>
    <w:rsid w:val="00206A4F"/>
    <w:pPr>
      <w:spacing w:after="0" w:line="240" w:lineRule="auto"/>
      <w:jc w:val="both"/>
    </w:pPr>
    <w:rPr>
      <w:sz w:val="18"/>
    </w:rPr>
  </w:style>
  <w:style w:type="paragraph" w:styleId="PlainText">
    <w:name w:val="Plain Text"/>
    <w:basedOn w:val="Normal"/>
    <w:link w:val="PlainTextChar"/>
    <w:uiPriority w:val="99"/>
    <w:unhideWhenUsed/>
    <w:rsid w:val="00206A4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06A4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06A4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6A4F"/>
    <w:rPr>
      <w:rFonts w:ascii="Courier New" w:eastAsiaTheme="majorEastAsia" w:hAnsi="Courier New" w:cstheme="majorBidi"/>
      <w:b/>
      <w:bCs/>
      <w:sz w:val="20"/>
      <w:szCs w:val="28"/>
    </w:rPr>
  </w:style>
  <w:style w:type="paragraph" w:styleId="NoSpacing">
    <w:name w:val="No Spacing"/>
    <w:autoRedefine/>
    <w:uiPriority w:val="1"/>
    <w:qFormat/>
    <w:rsid w:val="00206A4F"/>
    <w:pPr>
      <w:spacing w:after="0" w:line="240" w:lineRule="auto"/>
      <w:jc w:val="both"/>
    </w:pPr>
    <w:rPr>
      <w:sz w:val="18"/>
    </w:rPr>
  </w:style>
  <w:style w:type="paragraph" w:styleId="PlainText">
    <w:name w:val="Plain Text"/>
    <w:basedOn w:val="Normal"/>
    <w:link w:val="PlainTextChar"/>
    <w:uiPriority w:val="99"/>
    <w:unhideWhenUsed/>
    <w:rsid w:val="00206A4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06A4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3329</Characters>
  <Application>Microsoft Office Word</Application>
  <DocSecurity>0</DocSecurity>
  <Lines>27</Lines>
  <Paragraphs>7</Paragraphs>
  <ScaleCrop>false</ScaleCrop>
  <Company/>
  <LinksUpToDate>false</LinksUpToDate>
  <CharactersWithSpaces>3906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2012-08-15T17:55:00Z</dcterms:created>
  <dcterms:modified xsi:type="dcterms:W3CDTF">2012-08-15T17:55:00Z</dcterms:modified>
</cp:coreProperties>
</file>