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1F18" w:rsidRPr="00B10239" w:rsidRDefault="002E1F18" w:rsidP="002E1F18">
      <w:pPr>
        <w:pStyle w:val="Heading1"/>
      </w:pPr>
      <w:r w:rsidRPr="00B10239">
        <w:t>GLUCOSE MONOHYDRATE    CAS # 14431437</w:t>
      </w:r>
    </w:p>
    <w:p w:rsidR="002E1F18" w:rsidRPr="00B10239" w:rsidRDefault="002E1F18" w:rsidP="002E1F18">
      <w:pPr>
        <w:pStyle w:val="PlainText"/>
        <w:rPr>
          <w:rFonts w:ascii="Courier New" w:hAnsi="Courier New" w:cs="Courier New"/>
          <w:sz w:val="20"/>
        </w:rPr>
      </w:pPr>
    </w:p>
    <w:p w:rsidR="002E1F18" w:rsidRPr="00B10239" w:rsidRDefault="002E1F18" w:rsidP="002E1F18">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2E1F18" w:rsidRPr="00B10239" w:rsidRDefault="002E1F18" w:rsidP="002E1F18">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2E1F18" w:rsidRPr="00B10239" w:rsidRDefault="002E1F18" w:rsidP="002E1F18">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2E1F18" w:rsidRPr="00B10239" w:rsidRDefault="002E1F18" w:rsidP="002E1F18">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2E1F18" w:rsidRPr="00B10239" w:rsidRDefault="002E1F18" w:rsidP="002E1F18">
      <w:pPr>
        <w:pStyle w:val="PlainText"/>
        <w:rPr>
          <w:rFonts w:ascii="Courier New" w:hAnsi="Courier New" w:cs="Courier New"/>
          <w:sz w:val="20"/>
        </w:rPr>
      </w:pPr>
    </w:p>
    <w:p w:rsidR="002E1F18" w:rsidRPr="00B10239" w:rsidRDefault="002E1F18" w:rsidP="002E1F18">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2E1F18" w:rsidRPr="00B10239" w:rsidRDefault="002E1F18" w:rsidP="002E1F18">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2E1F18" w:rsidRPr="00B10239" w:rsidRDefault="002E1F18" w:rsidP="002E1F18">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2E1F18" w:rsidRPr="00B10239" w:rsidRDefault="002E1F18" w:rsidP="002E1F18">
      <w:pPr>
        <w:pStyle w:val="PlainText"/>
        <w:rPr>
          <w:rFonts w:ascii="Courier New" w:hAnsi="Courier New" w:cs="Courier New"/>
          <w:sz w:val="20"/>
        </w:rPr>
      </w:pPr>
    </w:p>
    <w:p w:rsidR="002E1F18" w:rsidRPr="00B10239" w:rsidRDefault="002E1F18" w:rsidP="002E1F18">
      <w:pPr>
        <w:pStyle w:val="PlainText"/>
        <w:rPr>
          <w:rFonts w:ascii="Courier New" w:hAnsi="Courier New" w:cs="Courier New"/>
          <w:sz w:val="20"/>
        </w:rPr>
      </w:pPr>
      <w:r w:rsidRPr="00B10239">
        <w:rPr>
          <w:rFonts w:ascii="Courier New" w:hAnsi="Courier New" w:cs="Courier New"/>
          <w:sz w:val="20"/>
        </w:rPr>
        <w:t>ROUTE OF EXPOSURE</w:t>
      </w:r>
    </w:p>
    <w:p w:rsidR="002E1F18" w:rsidRPr="00B10239" w:rsidRDefault="002E1F18" w:rsidP="002E1F18">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2E1F18" w:rsidRPr="00B10239" w:rsidRDefault="002E1F18" w:rsidP="002E1F18">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2E1F18" w:rsidRPr="00B10239" w:rsidRDefault="002E1F18" w:rsidP="002E1F18">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2E1F18" w:rsidRPr="00B10239" w:rsidRDefault="002E1F18" w:rsidP="002E1F18">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2E1F18" w:rsidRPr="00B10239" w:rsidRDefault="002E1F18" w:rsidP="002E1F18">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2E1F18" w:rsidRPr="00B10239" w:rsidRDefault="002E1F18" w:rsidP="002E1F18">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2E1F18" w:rsidRPr="00B10239" w:rsidRDefault="002E1F18" w:rsidP="002E1F18">
      <w:pPr>
        <w:pStyle w:val="PlainText"/>
        <w:rPr>
          <w:rFonts w:ascii="Courier New" w:hAnsi="Courier New" w:cs="Courier New"/>
          <w:sz w:val="20"/>
        </w:rPr>
      </w:pPr>
      <w:r w:rsidRPr="00B10239">
        <w:rPr>
          <w:rFonts w:ascii="Courier New" w:hAnsi="Courier New" w:cs="Courier New"/>
          <w:sz w:val="20"/>
        </w:rPr>
        <w:t xml:space="preserve"> </w:t>
      </w:r>
    </w:p>
    <w:p w:rsidR="002E1F18" w:rsidRPr="00B10239" w:rsidRDefault="002E1F18" w:rsidP="002E1F18">
      <w:pPr>
        <w:pStyle w:val="PlainText"/>
        <w:rPr>
          <w:rFonts w:ascii="Courier New" w:hAnsi="Courier New" w:cs="Courier New"/>
          <w:sz w:val="20"/>
        </w:rPr>
      </w:pPr>
      <w:r w:rsidRPr="00B10239">
        <w:rPr>
          <w:rFonts w:ascii="Courier New" w:hAnsi="Courier New" w:cs="Courier New"/>
          <w:sz w:val="20"/>
        </w:rPr>
        <w:t>SIGNS AND SYMPTOMS OF EXPOSURE</w:t>
      </w:r>
    </w:p>
    <w:p w:rsidR="002E1F18" w:rsidRPr="00B10239" w:rsidRDefault="002E1F18" w:rsidP="002E1F18">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2E1F18" w:rsidRPr="00B10239" w:rsidRDefault="002E1F18" w:rsidP="002E1F18">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2E1F18" w:rsidRPr="00B10239" w:rsidRDefault="002E1F18" w:rsidP="002E1F18">
      <w:pPr>
        <w:pStyle w:val="PlainText"/>
        <w:rPr>
          <w:rFonts w:ascii="Courier New" w:hAnsi="Courier New" w:cs="Courier New"/>
          <w:sz w:val="20"/>
        </w:rPr>
      </w:pPr>
    </w:p>
    <w:p w:rsidR="002E1F18" w:rsidRPr="00B10239" w:rsidRDefault="002E1F18" w:rsidP="002E1F18">
      <w:pPr>
        <w:pStyle w:val="PlainText"/>
        <w:rPr>
          <w:rFonts w:ascii="Courier New" w:hAnsi="Courier New" w:cs="Courier New"/>
          <w:sz w:val="20"/>
        </w:rPr>
      </w:pPr>
      <w:r w:rsidRPr="00B10239">
        <w:rPr>
          <w:rFonts w:ascii="Courier New" w:hAnsi="Courier New" w:cs="Courier New"/>
          <w:sz w:val="20"/>
        </w:rPr>
        <w:t xml:space="preserve">            PHYSICAL CHARACTERISTICS</w:t>
      </w:r>
    </w:p>
    <w:p w:rsidR="002E1F18" w:rsidRPr="00B10239" w:rsidRDefault="002E1F18" w:rsidP="002E1F18">
      <w:pPr>
        <w:pStyle w:val="PlainText"/>
        <w:rPr>
          <w:rFonts w:ascii="Courier New" w:hAnsi="Courier New" w:cs="Courier New"/>
          <w:sz w:val="20"/>
        </w:rPr>
      </w:pPr>
      <w:r w:rsidRPr="00B10239">
        <w:rPr>
          <w:rFonts w:ascii="Courier New" w:hAnsi="Courier New" w:cs="Courier New"/>
          <w:sz w:val="20"/>
        </w:rPr>
        <w:t>PHYSICAL STATE:  Solid</w:t>
      </w:r>
    </w:p>
    <w:p w:rsidR="002E1F18" w:rsidRPr="00B10239" w:rsidRDefault="002E1F18" w:rsidP="002E1F18">
      <w:pPr>
        <w:pStyle w:val="PlainText"/>
        <w:rPr>
          <w:rFonts w:ascii="Courier New" w:hAnsi="Courier New" w:cs="Courier New"/>
          <w:sz w:val="20"/>
        </w:rPr>
      </w:pPr>
    </w:p>
    <w:p w:rsidR="002E1F18" w:rsidRPr="00B10239" w:rsidRDefault="002E1F18" w:rsidP="002E1F18">
      <w:pPr>
        <w:pStyle w:val="PlainText"/>
        <w:rPr>
          <w:rFonts w:ascii="Courier New" w:hAnsi="Courier New" w:cs="Courier New"/>
          <w:sz w:val="20"/>
        </w:rPr>
      </w:pPr>
      <w:r w:rsidRPr="00B10239">
        <w:rPr>
          <w:rFonts w:ascii="Courier New" w:hAnsi="Courier New" w:cs="Courier New"/>
          <w:sz w:val="20"/>
        </w:rPr>
        <w:t>SEGREGATION: SHELF # 2</w:t>
      </w:r>
    </w:p>
    <w:p w:rsidR="002E1F18" w:rsidRPr="00B10239" w:rsidRDefault="002E1F18" w:rsidP="002E1F18">
      <w:pPr>
        <w:pStyle w:val="PlainText"/>
        <w:rPr>
          <w:rFonts w:ascii="Courier New" w:hAnsi="Courier New" w:cs="Courier New"/>
          <w:sz w:val="20"/>
        </w:rPr>
      </w:pPr>
      <w:r w:rsidRPr="00B10239">
        <w:rPr>
          <w:rFonts w:ascii="Courier New" w:hAnsi="Courier New" w:cs="Courier New"/>
          <w:sz w:val="20"/>
        </w:rPr>
        <w:t>STORAGE GROUP(S):</w:t>
      </w:r>
    </w:p>
    <w:p w:rsidR="002E1F18" w:rsidRPr="00B10239" w:rsidRDefault="002E1F18" w:rsidP="002E1F18">
      <w:pPr>
        <w:pStyle w:val="PlainText"/>
        <w:rPr>
          <w:rFonts w:ascii="Courier New" w:hAnsi="Courier New" w:cs="Courier New"/>
          <w:sz w:val="20"/>
        </w:rPr>
      </w:pPr>
      <w:r w:rsidRPr="00B10239">
        <w:rPr>
          <w:rFonts w:ascii="Courier New" w:hAnsi="Courier New" w:cs="Courier New"/>
          <w:sz w:val="20"/>
        </w:rPr>
        <w:t xml:space="preserve">     g - Non-Reactive/Non-Hazardous</w:t>
      </w:r>
    </w:p>
    <w:p w:rsidR="002E1F18" w:rsidRPr="00B10239" w:rsidRDefault="002E1F18" w:rsidP="002E1F18">
      <w:pPr>
        <w:pStyle w:val="PlainText"/>
        <w:rPr>
          <w:rFonts w:ascii="Courier New" w:hAnsi="Courier New" w:cs="Courier New"/>
          <w:sz w:val="20"/>
        </w:rPr>
      </w:pPr>
      <w:r w:rsidRPr="00B10239">
        <w:rPr>
          <w:rFonts w:ascii="Courier New" w:hAnsi="Courier New" w:cs="Courier New"/>
          <w:sz w:val="20"/>
        </w:rPr>
        <w:t>WASTE CHARACTERISTIC HAZARD:</w:t>
      </w:r>
    </w:p>
    <w:p w:rsidR="002E1F18" w:rsidRPr="00B10239" w:rsidRDefault="002E1F18" w:rsidP="002E1F18">
      <w:pPr>
        <w:pStyle w:val="PlainText"/>
        <w:rPr>
          <w:rFonts w:ascii="Courier New" w:hAnsi="Courier New" w:cs="Courier New"/>
          <w:sz w:val="20"/>
        </w:rPr>
      </w:pPr>
    </w:p>
    <w:p w:rsidR="002E1F18" w:rsidRPr="00B10239" w:rsidRDefault="002E1F18" w:rsidP="002E1F18">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2E1F18" w:rsidRPr="00B10239" w:rsidRDefault="002E1F18" w:rsidP="002E1F18">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2E1F18" w:rsidRPr="00B10239" w:rsidRDefault="002E1F18" w:rsidP="002E1F18">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2E1F18" w:rsidRPr="00B10239" w:rsidRDefault="002E1F18" w:rsidP="002E1F18">
      <w:pPr>
        <w:pStyle w:val="PlainText"/>
        <w:rPr>
          <w:rFonts w:ascii="Courier New" w:hAnsi="Courier New" w:cs="Courier New"/>
          <w:sz w:val="20"/>
        </w:rPr>
      </w:pPr>
    </w:p>
    <w:p w:rsidR="002E1F18" w:rsidRPr="00B10239" w:rsidRDefault="002E1F18" w:rsidP="002E1F18">
      <w:pPr>
        <w:pStyle w:val="PlainText"/>
        <w:rPr>
          <w:rFonts w:ascii="Courier New" w:hAnsi="Courier New" w:cs="Courier New"/>
          <w:sz w:val="20"/>
        </w:rPr>
      </w:pPr>
      <w:r w:rsidRPr="00B10239">
        <w:rPr>
          <w:rFonts w:ascii="Courier New" w:hAnsi="Courier New" w:cs="Courier New"/>
          <w:sz w:val="20"/>
        </w:rPr>
        <w:t>REACTIVE PROPERTIES</w:t>
      </w:r>
    </w:p>
    <w:p w:rsidR="002E1F18" w:rsidRPr="00B10239" w:rsidRDefault="002E1F18" w:rsidP="002E1F18">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2E1F18" w:rsidRPr="00B10239" w:rsidRDefault="002E1F18" w:rsidP="002E1F18">
      <w:pPr>
        <w:pStyle w:val="PlainText"/>
        <w:rPr>
          <w:rFonts w:ascii="Courier New" w:hAnsi="Courier New" w:cs="Courier New"/>
          <w:sz w:val="20"/>
        </w:rPr>
      </w:pPr>
      <w:r w:rsidRPr="00B10239">
        <w:rPr>
          <w:rFonts w:ascii="Courier New" w:hAnsi="Courier New" w:cs="Courier New"/>
          <w:sz w:val="20"/>
        </w:rPr>
        <w:t xml:space="preserve">Avoid prolonged or repeated exposure. STORAGE: Keep tightly closed.      </w:t>
      </w:r>
    </w:p>
    <w:p w:rsidR="002E1F18" w:rsidRPr="00B10239" w:rsidRDefault="002E1F18" w:rsidP="002E1F18">
      <w:pPr>
        <w:pStyle w:val="PlainText"/>
        <w:rPr>
          <w:rFonts w:ascii="Courier New" w:hAnsi="Courier New" w:cs="Courier New"/>
          <w:sz w:val="20"/>
        </w:rPr>
      </w:pPr>
    </w:p>
    <w:p w:rsidR="002E1F18" w:rsidRPr="00B10239" w:rsidRDefault="002E1F18" w:rsidP="002E1F18">
      <w:pPr>
        <w:pStyle w:val="PlainText"/>
        <w:rPr>
          <w:rFonts w:ascii="Courier New" w:hAnsi="Courier New" w:cs="Courier New"/>
          <w:sz w:val="20"/>
        </w:rPr>
      </w:pPr>
      <w:r w:rsidRPr="00B10239">
        <w:rPr>
          <w:rFonts w:ascii="Courier New" w:hAnsi="Courier New" w:cs="Courier New"/>
          <w:sz w:val="20"/>
        </w:rPr>
        <w:t>US DEPARTMENT OF ENERGY TEEL'S</w:t>
      </w:r>
    </w:p>
    <w:p w:rsidR="002E1F18" w:rsidRPr="00B10239" w:rsidRDefault="002E1F18" w:rsidP="002E1F18">
      <w:pPr>
        <w:pStyle w:val="PlainText"/>
        <w:rPr>
          <w:rFonts w:ascii="Courier New" w:hAnsi="Courier New" w:cs="Courier New"/>
          <w:sz w:val="20"/>
        </w:rPr>
      </w:pPr>
      <w:r w:rsidRPr="00B10239">
        <w:rPr>
          <w:rFonts w:ascii="Courier New" w:hAnsi="Courier New" w:cs="Courier New"/>
          <w:sz w:val="20"/>
        </w:rPr>
        <w:t xml:space="preserve">   DOE Occupational Exposure </w:t>
      </w:r>
      <w:proofErr w:type="gramStart"/>
      <w:r w:rsidRPr="00B10239">
        <w:rPr>
          <w:rFonts w:ascii="Courier New" w:hAnsi="Courier New" w:cs="Courier New"/>
          <w:sz w:val="20"/>
        </w:rPr>
        <w:t>Limit  10</w:t>
      </w:r>
      <w:proofErr w:type="gramEnd"/>
      <w:r w:rsidRPr="00B10239">
        <w:rPr>
          <w:rFonts w:ascii="Courier New" w:hAnsi="Courier New" w:cs="Courier New"/>
          <w:sz w:val="20"/>
        </w:rPr>
        <w:t xml:space="preserve"> mg/m3</w:t>
      </w:r>
    </w:p>
    <w:p w:rsidR="002E1F18" w:rsidRPr="00B10239" w:rsidRDefault="002E1F18" w:rsidP="002E1F18">
      <w:pPr>
        <w:pStyle w:val="PlainText"/>
        <w:rPr>
          <w:rFonts w:ascii="Courier New" w:hAnsi="Courier New" w:cs="Courier New"/>
          <w:sz w:val="20"/>
        </w:rPr>
      </w:pPr>
      <w:r w:rsidRPr="00B10239">
        <w:rPr>
          <w:rFonts w:ascii="Courier New" w:hAnsi="Courier New" w:cs="Courier New"/>
          <w:sz w:val="20"/>
        </w:rPr>
        <w:t xml:space="preserve">   DOE Short Term Exposure </w:t>
      </w:r>
      <w:proofErr w:type="gramStart"/>
      <w:r w:rsidRPr="00B10239">
        <w:rPr>
          <w:rFonts w:ascii="Courier New" w:hAnsi="Courier New" w:cs="Courier New"/>
          <w:sz w:val="20"/>
        </w:rPr>
        <w:t>Limit  30</w:t>
      </w:r>
      <w:proofErr w:type="gramEnd"/>
      <w:r w:rsidRPr="00B10239">
        <w:rPr>
          <w:rFonts w:ascii="Courier New" w:hAnsi="Courier New" w:cs="Courier New"/>
          <w:sz w:val="20"/>
        </w:rPr>
        <w:t xml:space="preserve"> mg/m3</w:t>
      </w:r>
    </w:p>
    <w:p w:rsidR="002E1F18" w:rsidRPr="00B10239" w:rsidRDefault="002E1F18" w:rsidP="002E1F18">
      <w:pPr>
        <w:pStyle w:val="PlainText"/>
        <w:rPr>
          <w:rFonts w:ascii="Courier New" w:hAnsi="Courier New" w:cs="Courier New"/>
          <w:sz w:val="20"/>
        </w:rPr>
      </w:pPr>
      <w:r w:rsidRPr="00B10239">
        <w:rPr>
          <w:rFonts w:ascii="Courier New" w:hAnsi="Courier New" w:cs="Courier New"/>
          <w:sz w:val="20"/>
        </w:rPr>
        <w:t xml:space="preserve">   DOE Ceiling Limit 50 mg/m3</w:t>
      </w:r>
    </w:p>
    <w:p w:rsidR="002E1F18" w:rsidRPr="00B10239" w:rsidRDefault="002E1F18" w:rsidP="002E1F18">
      <w:pPr>
        <w:pStyle w:val="PlainText"/>
        <w:rPr>
          <w:rFonts w:ascii="Courier New" w:hAnsi="Courier New" w:cs="Courier New"/>
          <w:sz w:val="20"/>
        </w:rPr>
      </w:pPr>
      <w:r w:rsidRPr="00B10239">
        <w:rPr>
          <w:rFonts w:ascii="Courier New" w:hAnsi="Courier New" w:cs="Courier New"/>
          <w:sz w:val="20"/>
        </w:rPr>
        <w:t xml:space="preserve">  Immediately Dangerous to Life and Health   250 mg/m3</w:t>
      </w:r>
    </w:p>
    <w:p w:rsidR="002E1F18" w:rsidRPr="00B10239" w:rsidRDefault="002E1F18" w:rsidP="002E1F18">
      <w:pPr>
        <w:pStyle w:val="PlainText"/>
        <w:rPr>
          <w:rFonts w:ascii="Courier New" w:hAnsi="Courier New" w:cs="Courier New"/>
          <w:sz w:val="20"/>
        </w:rPr>
      </w:pPr>
    </w:p>
    <w:p w:rsidR="002E1F18" w:rsidRPr="00B10239" w:rsidRDefault="002E1F18" w:rsidP="002E1F18">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F18"/>
    <w:rsid w:val="002E1F18"/>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E1F18"/>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1F18"/>
    <w:rPr>
      <w:rFonts w:ascii="Courier New" w:eastAsia="Times New Roman" w:hAnsi="Courier New" w:cs="Times New Roman"/>
      <w:b/>
      <w:bCs/>
      <w:sz w:val="20"/>
      <w:szCs w:val="28"/>
    </w:rPr>
  </w:style>
  <w:style w:type="paragraph" w:styleId="NoSpacing">
    <w:name w:val="No Spacing"/>
    <w:autoRedefine/>
    <w:uiPriority w:val="1"/>
    <w:qFormat/>
    <w:rsid w:val="002E1F18"/>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2E1F18"/>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2E1F18"/>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E1F18"/>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1F18"/>
    <w:rPr>
      <w:rFonts w:ascii="Courier New" w:eastAsia="Times New Roman" w:hAnsi="Courier New" w:cs="Times New Roman"/>
      <w:b/>
      <w:bCs/>
      <w:sz w:val="20"/>
      <w:szCs w:val="28"/>
    </w:rPr>
  </w:style>
  <w:style w:type="paragraph" w:styleId="NoSpacing">
    <w:name w:val="No Spacing"/>
    <w:autoRedefine/>
    <w:uiPriority w:val="1"/>
    <w:qFormat/>
    <w:rsid w:val="002E1F18"/>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2E1F18"/>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2E1F18"/>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337</Words>
  <Characters>1923</Characters>
  <Application>Microsoft Office Word</Application>
  <DocSecurity>0</DocSecurity>
  <Lines>16</Lines>
  <Paragraphs>4</Paragraphs>
  <ScaleCrop>false</ScaleCrop>
  <Company/>
  <LinksUpToDate>false</LinksUpToDate>
  <CharactersWithSpaces>2256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2012-09-06T05:32:00Z</dcterms:created>
  <dcterms:modified xsi:type="dcterms:W3CDTF">2012-09-06T05:32:00Z</dcterms:modified>
</cp:coreProperties>
</file>