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FE" w:rsidRPr="00443046" w:rsidRDefault="005710FE" w:rsidP="005710FE">
      <w:pPr>
        <w:pStyle w:val="Heading1"/>
      </w:pPr>
      <w:r w:rsidRPr="00443046">
        <w:t>MANNOSE PHOSPHATE DISODIUM (D:6-)    CAS # 33068187</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A  Special Carcinogen        E  Dermal Hazard   I  Neurotoxin</w:t>
      </w:r>
    </w:p>
    <w:p w:rsidR="005710FE" w:rsidRPr="00443046" w:rsidRDefault="005710FE" w:rsidP="005710FE">
      <w:pPr>
        <w:pStyle w:val="PlainText"/>
        <w:rPr>
          <w:rFonts w:ascii="Courier New" w:hAnsi="Courier New" w:cs="Courier New"/>
        </w:rPr>
      </w:pPr>
      <w:r w:rsidRPr="00443046">
        <w:rPr>
          <w:rFonts w:ascii="Courier New" w:hAnsi="Courier New" w:cs="Courier New"/>
        </w:rPr>
        <w:t>B  Human Terato\Repro Haz    F  Corrosive       J  Suspect Carcinogen</w:t>
      </w:r>
    </w:p>
    <w:p w:rsidR="005710FE" w:rsidRPr="00443046" w:rsidRDefault="005710FE" w:rsidP="005710FE">
      <w:pPr>
        <w:pStyle w:val="PlainText"/>
        <w:rPr>
          <w:rFonts w:ascii="Courier New" w:hAnsi="Courier New" w:cs="Courier New"/>
        </w:rPr>
      </w:pPr>
      <w:r w:rsidRPr="00443046">
        <w:rPr>
          <w:rFonts w:ascii="Courier New" w:hAnsi="Courier New" w:cs="Courier New"/>
        </w:rPr>
        <w:t>C  Highly Toxic              G  Eye Damage      K  Suspect Terato\Repro Haz</w:t>
      </w:r>
    </w:p>
    <w:p w:rsidR="005710FE" w:rsidRPr="00443046" w:rsidRDefault="005710FE" w:rsidP="005710FE">
      <w:pPr>
        <w:pStyle w:val="PlainText"/>
        <w:rPr>
          <w:rFonts w:ascii="Courier New" w:hAnsi="Courier New" w:cs="Courier New"/>
        </w:rPr>
      </w:pPr>
      <w:r w:rsidRPr="00443046">
        <w:rPr>
          <w:rFonts w:ascii="Courier New" w:hAnsi="Courier New" w:cs="Courier New"/>
        </w:rPr>
        <w:t>D  Inhalation Hazard         H  STEL            L  Sensitizers</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HAZARD INDEX    .   .   .   D   E   .   .   .   I   .   .   .</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NFPA HAZARD CODES (H,F,R,O)  2   0   0      </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SOLVENT NARCOTIC OR NEUROTOXIN</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INHALATION HAZARD  INHALATION RISK INDEX   &lt;1  - LC50         </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ROUTE OF EXPOSURE</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respiratory tract.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Multiple Routes: Causes eye and skin irritation. Harmful if</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swallowed, inhaled, or absorbed through skin.</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w:t>
      </w:r>
    </w:p>
    <w:p w:rsidR="005710FE" w:rsidRPr="00443046" w:rsidRDefault="005710FE" w:rsidP="005710FE">
      <w:pPr>
        <w:pStyle w:val="PlainText"/>
        <w:rPr>
          <w:rFonts w:ascii="Courier New" w:hAnsi="Courier New" w:cs="Courier New"/>
        </w:rPr>
      </w:pPr>
      <w:r w:rsidRPr="00443046">
        <w:rPr>
          <w:rFonts w:ascii="Courier New" w:hAnsi="Courier New" w:cs="Courier New"/>
        </w:rPr>
        <w:t>TARGET ORGAN(S) OR SYSTEM(S)</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Nerves. Liver. Eyes. Kidneys. Damage to the kidneys. Damage to</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the eyes. Damage to the liver. Damage to the heart.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w:t>
      </w:r>
    </w:p>
    <w:p w:rsidR="005710FE" w:rsidRPr="00443046" w:rsidRDefault="005710FE" w:rsidP="005710FE">
      <w:pPr>
        <w:pStyle w:val="PlainText"/>
        <w:rPr>
          <w:rFonts w:ascii="Courier New" w:hAnsi="Courier New" w:cs="Courier New"/>
        </w:rPr>
      </w:pPr>
      <w:r w:rsidRPr="00443046">
        <w:rPr>
          <w:rFonts w:ascii="Courier New" w:hAnsi="Courier New" w:cs="Courier New"/>
        </w:rPr>
        <w:t>SIGNS AND SYMPTOMS OF EXPOSURE</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Damage to the eyes. Damage to the liver. Damage to the heart.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Damage to the kidneys. May cause convulsions. Exposure can</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cause: CNS depression. Gastrointestinal disturbances. Narcotic</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effect.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w:t>
      </w:r>
    </w:p>
    <w:p w:rsidR="005710FE" w:rsidRPr="00443046" w:rsidRDefault="005710FE" w:rsidP="005710FE">
      <w:pPr>
        <w:pStyle w:val="PlainText"/>
        <w:rPr>
          <w:rFonts w:ascii="Courier New" w:hAnsi="Courier New" w:cs="Courier New"/>
        </w:rPr>
      </w:pPr>
      <w:r w:rsidRPr="00443046">
        <w:rPr>
          <w:rFonts w:ascii="Courier New" w:hAnsi="Courier New" w:cs="Courier New"/>
        </w:rPr>
        <w:t>CONDITIONS AGGRAVATED BY EXPOSURE</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The toxicological properties have not been thoroughly</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investigated.</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PHYSICAL CHARACTERISTICS</w:t>
      </w:r>
    </w:p>
    <w:p w:rsidR="005710FE" w:rsidRPr="00443046" w:rsidRDefault="005710FE" w:rsidP="005710FE">
      <w:pPr>
        <w:pStyle w:val="PlainText"/>
        <w:rPr>
          <w:rFonts w:ascii="Courier New" w:hAnsi="Courier New" w:cs="Courier New"/>
        </w:rPr>
      </w:pPr>
      <w:r w:rsidRPr="00443046">
        <w:rPr>
          <w:rFonts w:ascii="Courier New" w:hAnsi="Courier New" w:cs="Courier New"/>
        </w:rPr>
        <w:t>PHYSICAL STATE:  Solid</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SEGREGATION: SHELF # 2</w:t>
      </w:r>
    </w:p>
    <w:p w:rsidR="005710FE" w:rsidRPr="00443046" w:rsidRDefault="005710FE" w:rsidP="005710FE">
      <w:pPr>
        <w:pStyle w:val="PlainText"/>
        <w:rPr>
          <w:rFonts w:ascii="Courier New" w:hAnsi="Courier New" w:cs="Courier New"/>
        </w:rPr>
      </w:pPr>
      <w:r w:rsidRPr="00443046">
        <w:rPr>
          <w:rFonts w:ascii="Courier New" w:hAnsi="Courier New" w:cs="Courier New"/>
        </w:rPr>
        <w:t>STORAGE GROUP(S):</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g - Non-Reactive/Non-Hazardous</w:t>
      </w:r>
    </w:p>
    <w:p w:rsidR="005710FE" w:rsidRPr="00443046" w:rsidRDefault="005710FE" w:rsidP="005710FE">
      <w:pPr>
        <w:pStyle w:val="PlainText"/>
        <w:rPr>
          <w:rFonts w:ascii="Courier New" w:hAnsi="Courier New" w:cs="Courier New"/>
        </w:rPr>
      </w:pPr>
      <w:r w:rsidRPr="00443046">
        <w:rPr>
          <w:rFonts w:ascii="Courier New" w:hAnsi="Courier New" w:cs="Courier New"/>
        </w:rPr>
        <w:t>WASTE CHARACTERISTIC HAZARD:   TOXIC</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INCOMPATIBILITIES:Strong oxidizing agents.</w:t>
      </w:r>
    </w:p>
    <w:p w:rsidR="005710FE" w:rsidRPr="00443046" w:rsidRDefault="005710FE" w:rsidP="005710FE">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710FE" w:rsidRPr="00443046" w:rsidRDefault="005710FE" w:rsidP="005710FE">
      <w:pPr>
        <w:pStyle w:val="PlainText"/>
        <w:rPr>
          <w:rFonts w:ascii="Courier New" w:hAnsi="Courier New" w:cs="Courier New"/>
        </w:rPr>
      </w:pPr>
      <w:r w:rsidRPr="00443046">
        <w:rPr>
          <w:rFonts w:ascii="Courier New" w:hAnsi="Courier New" w:cs="Courier New"/>
        </w:rPr>
        <w:t>appropriate foam.</w:t>
      </w:r>
    </w:p>
    <w:p w:rsidR="005710FE" w:rsidRPr="00443046" w:rsidRDefault="005710FE" w:rsidP="005710FE">
      <w:pPr>
        <w:pStyle w:val="PlainText"/>
        <w:rPr>
          <w:rFonts w:ascii="Courier New" w:hAnsi="Courier New" w:cs="Courier New"/>
        </w:rPr>
      </w:pPr>
      <w:r w:rsidRPr="00443046">
        <w:rPr>
          <w:rFonts w:ascii="Courier New" w:hAnsi="Courier New" w:cs="Courier New"/>
        </w:rPr>
        <w:t>TOXIC EMISSIONS WHEN BURNED: Phosphorous oxides</w:t>
      </w:r>
    </w:p>
    <w:p w:rsidR="005710FE" w:rsidRPr="00443046" w:rsidRDefault="005710FE" w:rsidP="005710FE">
      <w:pPr>
        <w:pStyle w:val="PlainText"/>
        <w:rPr>
          <w:rFonts w:ascii="Courier New" w:hAnsi="Courier New" w:cs="Courier New"/>
        </w:rPr>
      </w:pPr>
      <w:r w:rsidRPr="00443046">
        <w:rPr>
          <w:rFonts w:ascii="Courier New" w:hAnsi="Courier New" w:cs="Courier New"/>
        </w:rPr>
        <w:t>Store at -20°C</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REACTIVE PROPERTIES</w:t>
      </w:r>
    </w:p>
    <w:p w:rsidR="005710FE" w:rsidRPr="00443046" w:rsidRDefault="005710FE" w:rsidP="005710FE">
      <w:pPr>
        <w:pStyle w:val="PlainText"/>
        <w:rPr>
          <w:rFonts w:ascii="Courier New" w:hAnsi="Courier New" w:cs="Courier New"/>
        </w:rPr>
      </w:pPr>
      <w:r w:rsidRPr="00443046">
        <w:rPr>
          <w:rFonts w:ascii="Courier New" w:hAnsi="Courier New" w:cs="Courier New"/>
        </w:rPr>
        <w:t>STORAGE   Store at -20°C</w:t>
      </w:r>
    </w:p>
    <w:p w:rsidR="005710FE" w:rsidRPr="00443046" w:rsidRDefault="005710FE" w:rsidP="005710FE">
      <w:pPr>
        <w:pStyle w:val="PlainText"/>
        <w:rPr>
          <w:rFonts w:ascii="Courier New" w:hAnsi="Courier New" w:cs="Courier New"/>
        </w:rPr>
      </w:pPr>
    </w:p>
    <w:p w:rsidR="005710FE" w:rsidRPr="00443046" w:rsidRDefault="005710FE" w:rsidP="005710FE">
      <w:pPr>
        <w:pStyle w:val="PlainText"/>
        <w:rPr>
          <w:rFonts w:ascii="Courier New" w:hAnsi="Courier New" w:cs="Courier New"/>
        </w:rPr>
      </w:pPr>
      <w:r w:rsidRPr="00443046">
        <w:rPr>
          <w:rFonts w:ascii="Courier New" w:hAnsi="Courier New" w:cs="Courier New"/>
        </w:rPr>
        <w:t>GLOBALLY HARMONIZED SYSTEM OF CLASSIFICATION</w:t>
      </w:r>
    </w:p>
    <w:p w:rsidR="005710FE" w:rsidRPr="00443046" w:rsidRDefault="005710FE" w:rsidP="005710FE">
      <w:pPr>
        <w:pStyle w:val="PlainText"/>
        <w:rPr>
          <w:rFonts w:ascii="Courier New" w:hAnsi="Courier New" w:cs="Courier New"/>
        </w:rPr>
      </w:pPr>
      <w:r w:rsidRPr="00443046">
        <w:rPr>
          <w:rFonts w:ascii="Courier New" w:hAnsi="Courier New" w:cs="Courier New"/>
        </w:rPr>
        <w:t>EU ADDITIONAL CLASSIFICATION</w:t>
      </w:r>
    </w:p>
    <w:p w:rsidR="005710FE" w:rsidRPr="00443046" w:rsidRDefault="005710FE" w:rsidP="005710FE">
      <w:pPr>
        <w:pStyle w:val="PlainText"/>
        <w:rPr>
          <w:rFonts w:ascii="Courier New" w:hAnsi="Courier New" w:cs="Courier New"/>
        </w:rPr>
      </w:pPr>
      <w:r w:rsidRPr="00443046">
        <w:rPr>
          <w:rFonts w:ascii="Courier New" w:hAnsi="Courier New" w:cs="Courier New"/>
        </w:rPr>
        <w:lastRenderedPageBreak/>
        <w:t xml:space="preserve">   Symbol of Danger: 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Indication of Danger: Toxic.</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R: 23/24/25-36/37/38</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Risk Statements: Toxic by inhalation, in contact with skin and</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if swallowed. Irritating to eyes, respiratory system and skin.</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S: 22-26-36-45</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Safety Statements: Do not breathe dust. In case of contact with</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eyes, rinse immediately with plenty of water and seek medical</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advice. Wear suitable protective clothing. In case of accident</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or if you feel unwell, seek medical advice immediately (show the</w:t>
      </w:r>
    </w:p>
    <w:p w:rsidR="005710FE" w:rsidRPr="00443046" w:rsidRDefault="005710FE" w:rsidP="005710FE">
      <w:pPr>
        <w:pStyle w:val="PlainText"/>
        <w:rPr>
          <w:rFonts w:ascii="Courier New" w:hAnsi="Courier New" w:cs="Courier New"/>
        </w:rPr>
      </w:pPr>
      <w:r w:rsidRPr="00443046">
        <w:rPr>
          <w:rFonts w:ascii="Courier New" w:hAnsi="Courier New" w:cs="Courier New"/>
        </w:rPr>
        <w:t xml:space="preserve">   label where possible).</w:t>
      </w:r>
    </w:p>
    <w:p w:rsidR="005710FE" w:rsidRPr="00443046" w:rsidRDefault="005710FE" w:rsidP="005710FE">
      <w:pPr>
        <w:pStyle w:val="PlainText"/>
        <w:rPr>
          <w:rFonts w:ascii="Courier New" w:hAnsi="Courier New" w:cs="Courier New"/>
        </w:rPr>
      </w:pPr>
    </w:p>
    <w:p w:rsidR="005710FE" w:rsidRPr="00443046" w:rsidRDefault="005710FE" w:rsidP="005710FE">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0FE"/>
    <w:rsid w:val="005710FE"/>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10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0FE"/>
    <w:rPr>
      <w:rFonts w:ascii="Courier New" w:eastAsiaTheme="majorEastAsia" w:hAnsi="Courier New" w:cstheme="majorBidi"/>
      <w:b/>
      <w:bCs/>
      <w:sz w:val="20"/>
      <w:szCs w:val="28"/>
    </w:rPr>
  </w:style>
  <w:style w:type="paragraph" w:styleId="NoSpacing">
    <w:name w:val="No Spacing"/>
    <w:autoRedefine/>
    <w:uiPriority w:val="1"/>
    <w:qFormat/>
    <w:rsid w:val="005710FE"/>
    <w:pPr>
      <w:spacing w:after="0" w:line="240" w:lineRule="auto"/>
      <w:jc w:val="both"/>
    </w:pPr>
    <w:rPr>
      <w:sz w:val="18"/>
    </w:rPr>
  </w:style>
  <w:style w:type="paragraph" w:styleId="PlainText">
    <w:name w:val="Plain Text"/>
    <w:basedOn w:val="Normal"/>
    <w:link w:val="PlainTextChar"/>
    <w:uiPriority w:val="99"/>
    <w:unhideWhenUsed/>
    <w:rsid w:val="005710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10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10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0FE"/>
    <w:rPr>
      <w:rFonts w:ascii="Courier New" w:eastAsiaTheme="majorEastAsia" w:hAnsi="Courier New" w:cstheme="majorBidi"/>
      <w:b/>
      <w:bCs/>
      <w:sz w:val="20"/>
      <w:szCs w:val="28"/>
    </w:rPr>
  </w:style>
  <w:style w:type="paragraph" w:styleId="NoSpacing">
    <w:name w:val="No Spacing"/>
    <w:autoRedefine/>
    <w:uiPriority w:val="1"/>
    <w:qFormat/>
    <w:rsid w:val="005710FE"/>
    <w:pPr>
      <w:spacing w:after="0" w:line="240" w:lineRule="auto"/>
      <w:jc w:val="both"/>
    </w:pPr>
    <w:rPr>
      <w:sz w:val="18"/>
    </w:rPr>
  </w:style>
  <w:style w:type="paragraph" w:styleId="PlainText">
    <w:name w:val="Plain Text"/>
    <w:basedOn w:val="Normal"/>
    <w:link w:val="PlainTextChar"/>
    <w:uiPriority w:val="99"/>
    <w:unhideWhenUsed/>
    <w:rsid w:val="005710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10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2458</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2012-09-06T11:17:00Z</dcterms:created>
  <dcterms:modified xsi:type="dcterms:W3CDTF">2012-09-06T11:17:00Z</dcterms:modified>
</cp:coreProperties>
</file>